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70" w:rsidRPr="00611A2C" w:rsidRDefault="00714B70" w:rsidP="000A4032">
      <w:pPr>
        <w:pStyle w:val="a3"/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16FEA" w:rsidRPr="00116FEA" w:rsidTr="00116FEA">
        <w:trPr>
          <w:trHeight w:val="1077"/>
        </w:trPr>
        <w:tc>
          <w:tcPr>
            <w:tcW w:w="3696" w:type="dxa"/>
          </w:tcPr>
          <w:p w:rsidR="00116FEA" w:rsidRPr="00116FEA" w:rsidRDefault="00116FEA" w:rsidP="000A40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116FEA" w:rsidRPr="00116FEA" w:rsidRDefault="00116FEA" w:rsidP="000A40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116FEA" w:rsidRPr="00116FEA" w:rsidRDefault="00116FEA" w:rsidP="000A40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116FEA" w:rsidRPr="00116FEA" w:rsidRDefault="00116FEA" w:rsidP="000A40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6FEA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209D2" w:rsidRDefault="00116FEA" w:rsidP="000A40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6FEA">
              <w:rPr>
                <w:rFonts w:ascii="Times New Roman" w:hAnsi="Times New Roman" w:cs="Times New Roman"/>
              </w:rPr>
              <w:t xml:space="preserve">к приказу комитета образования, культуры и спорта </w:t>
            </w:r>
          </w:p>
          <w:p w:rsidR="00116FEA" w:rsidRPr="00116FEA" w:rsidRDefault="00116FEA" w:rsidP="00FB74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6FEA">
              <w:rPr>
                <w:rFonts w:ascii="Times New Roman" w:hAnsi="Times New Roman" w:cs="Times New Roman"/>
              </w:rPr>
              <w:t xml:space="preserve">от </w:t>
            </w:r>
            <w:r w:rsidR="00FB748A">
              <w:rPr>
                <w:rFonts w:ascii="Times New Roman" w:hAnsi="Times New Roman" w:cs="Times New Roman"/>
              </w:rPr>
              <w:t>03.10.2022</w:t>
            </w:r>
            <w:r w:rsidRPr="00116FEA">
              <w:rPr>
                <w:rFonts w:ascii="Times New Roman" w:hAnsi="Times New Roman" w:cs="Times New Roman"/>
              </w:rPr>
              <w:t xml:space="preserve"> № </w:t>
            </w:r>
            <w:r w:rsidR="00FB748A">
              <w:rPr>
                <w:rFonts w:ascii="Times New Roman" w:hAnsi="Times New Roman" w:cs="Times New Roman"/>
              </w:rPr>
              <w:t>409</w:t>
            </w:r>
            <w:bookmarkStart w:id="0" w:name="_GoBack"/>
            <w:bookmarkEnd w:id="0"/>
          </w:p>
        </w:tc>
      </w:tr>
    </w:tbl>
    <w:p w:rsidR="006C3E4D" w:rsidRPr="00116FEA" w:rsidRDefault="006C3E4D" w:rsidP="000A4032">
      <w:pPr>
        <w:pStyle w:val="a3"/>
        <w:jc w:val="center"/>
        <w:rPr>
          <w:rFonts w:ascii="Times New Roman" w:hAnsi="Times New Roman" w:cs="Times New Roman"/>
          <w:b/>
        </w:rPr>
      </w:pPr>
    </w:p>
    <w:p w:rsidR="006209D2" w:rsidRDefault="006209D2" w:rsidP="000A40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9D2">
        <w:rPr>
          <w:rFonts w:ascii="Times New Roman" w:hAnsi="Times New Roman" w:cs="Times New Roman"/>
          <w:b/>
          <w:sz w:val="26"/>
          <w:szCs w:val="26"/>
        </w:rPr>
        <w:t xml:space="preserve">План мероприятий (дорожная карта) </w:t>
      </w:r>
    </w:p>
    <w:p w:rsidR="006209D2" w:rsidRDefault="006209D2" w:rsidP="000A40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6209D2">
        <w:rPr>
          <w:rFonts w:ascii="Times New Roman" w:hAnsi="Times New Roman" w:cs="Times New Roman"/>
          <w:b/>
          <w:sz w:val="26"/>
          <w:szCs w:val="26"/>
        </w:rPr>
        <w:t>подготовк</w:t>
      </w:r>
      <w:r>
        <w:rPr>
          <w:rFonts w:ascii="Times New Roman" w:hAnsi="Times New Roman" w:cs="Times New Roman"/>
          <w:b/>
          <w:sz w:val="26"/>
          <w:szCs w:val="26"/>
        </w:rPr>
        <w:t>е и проведению</w:t>
      </w:r>
      <w:r w:rsidRPr="006209D2">
        <w:rPr>
          <w:rFonts w:ascii="Times New Roman" w:hAnsi="Times New Roman" w:cs="Times New Roman"/>
          <w:b/>
          <w:sz w:val="26"/>
          <w:szCs w:val="26"/>
        </w:rPr>
        <w:t xml:space="preserve"> в городе Кировске в 2022/2023 учебном году государственной итоговой аттестации </w:t>
      </w:r>
    </w:p>
    <w:p w:rsidR="005F6E1A" w:rsidRDefault="006209D2" w:rsidP="000A40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9D2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основного общего и среднего общего образования</w:t>
      </w:r>
    </w:p>
    <w:p w:rsidR="006209D2" w:rsidRPr="006209D2" w:rsidRDefault="006209D2" w:rsidP="000A40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76"/>
        <w:gridCol w:w="38"/>
        <w:gridCol w:w="7635"/>
        <w:gridCol w:w="18"/>
        <w:gridCol w:w="1672"/>
        <w:gridCol w:w="33"/>
        <w:gridCol w:w="2129"/>
        <w:gridCol w:w="27"/>
        <w:gridCol w:w="2948"/>
      </w:tblGrid>
      <w:tr w:rsidR="001D76F6" w:rsidRPr="001A2B1E" w:rsidTr="00E360C0">
        <w:tc>
          <w:tcPr>
            <w:tcW w:w="776" w:type="dxa"/>
          </w:tcPr>
          <w:p w:rsidR="001D76F6" w:rsidRPr="001A2B1E" w:rsidRDefault="001D76F6" w:rsidP="000A40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1" w:type="dxa"/>
            <w:gridSpan w:val="3"/>
          </w:tcPr>
          <w:p w:rsidR="001D76F6" w:rsidRPr="001A2B1E" w:rsidRDefault="001D76F6" w:rsidP="000A40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5" w:type="dxa"/>
            <w:gridSpan w:val="2"/>
          </w:tcPr>
          <w:p w:rsidR="001D76F6" w:rsidRPr="001A2B1E" w:rsidRDefault="001D76F6" w:rsidP="000A40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9" w:type="dxa"/>
          </w:tcPr>
          <w:p w:rsidR="001D76F6" w:rsidRPr="001A2B1E" w:rsidRDefault="001D76F6" w:rsidP="00D118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75" w:type="dxa"/>
            <w:gridSpan w:val="2"/>
          </w:tcPr>
          <w:p w:rsidR="001D76F6" w:rsidRPr="001A2B1E" w:rsidRDefault="001D76F6" w:rsidP="000A40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CA5C09" w:rsidRPr="001A2B1E" w:rsidTr="009A7976">
        <w:tc>
          <w:tcPr>
            <w:tcW w:w="15276" w:type="dxa"/>
            <w:gridSpan w:val="9"/>
          </w:tcPr>
          <w:p w:rsidR="009A7976" w:rsidRPr="001A2B1E" w:rsidRDefault="00CA5C09" w:rsidP="009C6C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 в 20</w:t>
            </w:r>
            <w:r w:rsidR="00A771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9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21753" w:rsidRPr="001A2B1E" w:rsidTr="00FD000A">
        <w:trPr>
          <w:trHeight w:val="959"/>
        </w:trPr>
        <w:tc>
          <w:tcPr>
            <w:tcW w:w="776" w:type="dxa"/>
            <w:vAlign w:val="center"/>
          </w:tcPr>
          <w:p w:rsidR="00321753" w:rsidRPr="001A2B1E" w:rsidRDefault="00321753" w:rsidP="00F24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1" w:type="dxa"/>
            <w:gridSpan w:val="3"/>
            <w:vAlign w:val="center"/>
          </w:tcPr>
          <w:p w:rsidR="00321753" w:rsidRPr="00B5662C" w:rsidRDefault="00321753" w:rsidP="00321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ГИА-11 в 2022 году в г. Кировске</w:t>
            </w:r>
          </w:p>
        </w:tc>
        <w:tc>
          <w:tcPr>
            <w:tcW w:w="1705" w:type="dxa"/>
            <w:gridSpan w:val="2"/>
            <w:vAlign w:val="center"/>
          </w:tcPr>
          <w:p w:rsidR="00321753" w:rsidRPr="00B5662C" w:rsidRDefault="00321753" w:rsidP="0062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129" w:type="dxa"/>
            <w:vAlign w:val="center"/>
          </w:tcPr>
          <w:p w:rsidR="00321753" w:rsidRPr="00B5662C" w:rsidRDefault="00321753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2975" w:type="dxa"/>
            <w:gridSpan w:val="2"/>
            <w:vMerge w:val="restart"/>
          </w:tcPr>
          <w:p w:rsidR="00321753" w:rsidRPr="00C11051" w:rsidRDefault="00321753" w:rsidP="009A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6">
              <w:rPr>
                <w:rFonts w:ascii="Times New Roman" w:hAnsi="Times New Roman" w:cs="Times New Roman"/>
                <w:sz w:val="24"/>
                <w:szCs w:val="24"/>
              </w:rPr>
              <w:t>Анализ факторов, влияющих на результаты ГИА. Разработка программ, планов мероприятий по повышению качества преподавания учебных предметов.</w:t>
            </w:r>
            <w:r w:rsidR="009A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97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обеспечение </w:t>
            </w:r>
            <w:r w:rsidR="009A7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976">
              <w:rPr>
                <w:rFonts w:ascii="Times New Roman" w:hAnsi="Times New Roman" w:cs="Times New Roman"/>
                <w:sz w:val="24"/>
                <w:szCs w:val="24"/>
              </w:rPr>
              <w:t>ачественного образования</w:t>
            </w:r>
            <w:r w:rsidR="009A7976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качества подготовки </w:t>
            </w:r>
            <w:r w:rsidRPr="009A7976">
              <w:rPr>
                <w:rFonts w:ascii="Times New Roman" w:hAnsi="Times New Roman" w:cs="Times New Roman"/>
                <w:sz w:val="24"/>
                <w:szCs w:val="24"/>
              </w:rPr>
              <w:t>выпускников.  Повышение эффективности управленческой деятельности по вопросам совершенствования условий для обеспечения реализации ФГОС и качества общего образования</w:t>
            </w:r>
            <w:r w:rsidR="009C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753" w:rsidRPr="001A2B1E" w:rsidTr="00FD000A">
        <w:trPr>
          <w:trHeight w:val="983"/>
        </w:trPr>
        <w:tc>
          <w:tcPr>
            <w:tcW w:w="776" w:type="dxa"/>
            <w:vAlign w:val="center"/>
          </w:tcPr>
          <w:p w:rsidR="00321753" w:rsidRPr="00B5662C" w:rsidRDefault="00321753" w:rsidP="00F24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91" w:type="dxa"/>
            <w:gridSpan w:val="3"/>
            <w:vAlign w:val="center"/>
          </w:tcPr>
          <w:p w:rsidR="00321753" w:rsidRPr="00B5662C" w:rsidRDefault="00321753" w:rsidP="00620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ГИА-11 в 2022 году в г. Кировске с анализом проблем и постановкой задач на новый учебный год. </w:t>
            </w:r>
          </w:p>
        </w:tc>
        <w:tc>
          <w:tcPr>
            <w:tcW w:w="1705" w:type="dxa"/>
            <w:gridSpan w:val="2"/>
            <w:vAlign w:val="center"/>
          </w:tcPr>
          <w:p w:rsidR="00321753" w:rsidRDefault="00321753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321753" w:rsidRPr="00B5662C" w:rsidRDefault="00321753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321753" w:rsidRPr="00B5662C" w:rsidRDefault="00321753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7"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321753" w:rsidRPr="00B5662C" w:rsidRDefault="00321753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3" w:rsidRPr="001A2B1E" w:rsidTr="00FD000A">
        <w:trPr>
          <w:trHeight w:val="1270"/>
        </w:trPr>
        <w:tc>
          <w:tcPr>
            <w:tcW w:w="776" w:type="dxa"/>
            <w:vAlign w:val="center"/>
          </w:tcPr>
          <w:p w:rsidR="00321753" w:rsidRPr="00B5662C" w:rsidRDefault="00321753" w:rsidP="00FD0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91" w:type="dxa"/>
            <w:gridSpan w:val="3"/>
            <w:vAlign w:val="center"/>
          </w:tcPr>
          <w:p w:rsidR="00321753" w:rsidRPr="00B5662C" w:rsidRDefault="00321753" w:rsidP="00FD0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коллегии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посвященном результатам ГИА в Мурманской области в 2021/2022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на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321753" w:rsidRPr="00B5662C" w:rsidRDefault="00321753" w:rsidP="0062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129" w:type="dxa"/>
            <w:vAlign w:val="center"/>
          </w:tcPr>
          <w:p w:rsidR="00321753" w:rsidRDefault="00321753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Н.Ю.,</w:t>
            </w:r>
          </w:p>
          <w:p w:rsidR="00321753" w:rsidRPr="00B5662C" w:rsidRDefault="00321753" w:rsidP="00321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321753" w:rsidRPr="00B5662C" w:rsidRDefault="00321753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3" w:rsidRPr="001A2B1E" w:rsidTr="00E360C0">
        <w:trPr>
          <w:trHeight w:val="980"/>
        </w:trPr>
        <w:tc>
          <w:tcPr>
            <w:tcW w:w="776" w:type="dxa"/>
          </w:tcPr>
          <w:p w:rsidR="00321753" w:rsidRDefault="00321753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91" w:type="dxa"/>
            <w:gridSpan w:val="3"/>
          </w:tcPr>
          <w:p w:rsidR="00321753" w:rsidRDefault="00321753" w:rsidP="00620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ГИА-2021 в ОО. Изучение статистических и аналитических материалов региональных предметных комиссий и федеральных предметных комиссий  </w:t>
            </w:r>
          </w:p>
        </w:tc>
        <w:tc>
          <w:tcPr>
            <w:tcW w:w="1705" w:type="dxa"/>
            <w:gridSpan w:val="2"/>
            <w:vAlign w:val="center"/>
          </w:tcPr>
          <w:p w:rsidR="00321753" w:rsidRDefault="00321753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 2022</w:t>
            </w:r>
          </w:p>
        </w:tc>
        <w:tc>
          <w:tcPr>
            <w:tcW w:w="2129" w:type="dxa"/>
            <w:vAlign w:val="center"/>
          </w:tcPr>
          <w:p w:rsidR="00321753" w:rsidRDefault="00321753" w:rsidP="005317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321753" w:rsidRPr="00B5662C" w:rsidRDefault="00321753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3" w:rsidRPr="001A2B1E" w:rsidTr="00E360C0">
        <w:trPr>
          <w:trHeight w:val="551"/>
        </w:trPr>
        <w:tc>
          <w:tcPr>
            <w:tcW w:w="776" w:type="dxa"/>
          </w:tcPr>
          <w:p w:rsidR="00321753" w:rsidRDefault="00321753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91" w:type="dxa"/>
            <w:gridSpan w:val="3"/>
          </w:tcPr>
          <w:p w:rsidR="00321753" w:rsidRDefault="00321753" w:rsidP="005317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подготовки учащихся, награжденных медалью «За особые успехи в учении» </w:t>
            </w:r>
          </w:p>
          <w:p w:rsidR="00321753" w:rsidRDefault="00321753" w:rsidP="005317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21753" w:rsidRPr="005317C6" w:rsidRDefault="00321753" w:rsidP="00321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129" w:type="dxa"/>
            <w:vAlign w:val="center"/>
          </w:tcPr>
          <w:p w:rsidR="00321753" w:rsidRPr="005317C6" w:rsidRDefault="00321753" w:rsidP="005317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321753" w:rsidRPr="00B5662C" w:rsidRDefault="00321753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3" w:rsidRPr="001A2B1E" w:rsidTr="00E360C0">
        <w:tc>
          <w:tcPr>
            <w:tcW w:w="776" w:type="dxa"/>
          </w:tcPr>
          <w:p w:rsidR="00321753" w:rsidRDefault="0013197C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3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1" w:type="dxa"/>
            <w:gridSpan w:val="3"/>
          </w:tcPr>
          <w:p w:rsidR="00321753" w:rsidRDefault="00321753" w:rsidP="003217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собеседовании Министерства образования и науки Мурманской области с руководителями ОО, показавших снижение результатов ГИА-11 относительно своих показателей по сравнению с прошлым учебным годом, необъективные результаты ВПР</w:t>
            </w:r>
          </w:p>
          <w:p w:rsidR="00FD000A" w:rsidRDefault="00FD000A" w:rsidP="003217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21753" w:rsidRDefault="00321753" w:rsidP="00321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</w:p>
        </w:tc>
        <w:tc>
          <w:tcPr>
            <w:tcW w:w="2129" w:type="dxa"/>
            <w:vAlign w:val="center"/>
          </w:tcPr>
          <w:p w:rsidR="00321753" w:rsidRDefault="00321753" w:rsidP="005317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Н.Ю.,</w:t>
            </w:r>
          </w:p>
          <w:p w:rsidR="00321753" w:rsidRDefault="00321753" w:rsidP="005317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321753" w:rsidRPr="00B5662C" w:rsidRDefault="00321753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C6" w:rsidRPr="001A2B1E" w:rsidTr="009A7976">
        <w:tc>
          <w:tcPr>
            <w:tcW w:w="15276" w:type="dxa"/>
            <w:gridSpan w:val="9"/>
            <w:vAlign w:val="center"/>
          </w:tcPr>
          <w:p w:rsidR="009A7976" w:rsidRPr="00CA5C09" w:rsidRDefault="005317C6" w:rsidP="009C6C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A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повышению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преподавания учебных предметов</w:t>
            </w:r>
          </w:p>
        </w:tc>
      </w:tr>
      <w:tr w:rsidR="00C122FF" w:rsidRPr="001A2B1E" w:rsidTr="00FD000A">
        <w:trPr>
          <w:trHeight w:val="971"/>
        </w:trPr>
        <w:tc>
          <w:tcPr>
            <w:tcW w:w="776" w:type="dxa"/>
            <w:vAlign w:val="center"/>
          </w:tcPr>
          <w:p w:rsidR="00C122FF" w:rsidRPr="00B5662C" w:rsidRDefault="00C122FF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91" w:type="dxa"/>
            <w:gridSpan w:val="3"/>
            <w:vAlign w:val="center"/>
          </w:tcPr>
          <w:p w:rsidR="00C122FF" w:rsidRPr="00B5662C" w:rsidRDefault="00C122FF" w:rsidP="00893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педагогов, показавших отрицательную динамику в подготовке выпускников, а также педагогов, показывающих стабильно низкие результаты подготовки выпускников</w:t>
            </w:r>
          </w:p>
        </w:tc>
        <w:tc>
          <w:tcPr>
            <w:tcW w:w="1705" w:type="dxa"/>
            <w:gridSpan w:val="2"/>
            <w:vAlign w:val="center"/>
          </w:tcPr>
          <w:p w:rsidR="00C122FF" w:rsidRPr="00B5662C" w:rsidRDefault="00C122FF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A797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9" w:type="dxa"/>
            <w:vAlign w:val="center"/>
          </w:tcPr>
          <w:p w:rsidR="00C122FF" w:rsidRPr="00B5662C" w:rsidRDefault="00C122FF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</w:tcPr>
          <w:p w:rsidR="00C122FF" w:rsidRDefault="00C122FF" w:rsidP="009C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и технологий обучения школьников.</w:t>
            </w:r>
          </w:p>
          <w:p w:rsidR="00C122FF" w:rsidRDefault="00C122FF" w:rsidP="009C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0"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эффективных практик работы ОО. Выявление затруднений учителей в преподавании предметов, повышение эффективности деятельности ОО по подготовке к ГИА, повышение качества преподавания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2FF" w:rsidRPr="00810060" w:rsidRDefault="00C122FF" w:rsidP="009C6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педагогических работников</w:t>
            </w:r>
          </w:p>
          <w:p w:rsidR="00C122FF" w:rsidRPr="00B5662C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FD000A">
        <w:trPr>
          <w:trHeight w:val="999"/>
        </w:trPr>
        <w:tc>
          <w:tcPr>
            <w:tcW w:w="776" w:type="dxa"/>
            <w:vAlign w:val="center"/>
          </w:tcPr>
          <w:p w:rsidR="00C122FF" w:rsidRPr="00B5662C" w:rsidRDefault="00C122FF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91" w:type="dxa"/>
            <w:gridSpan w:val="3"/>
            <w:vAlign w:val="center"/>
          </w:tcPr>
          <w:p w:rsidR="00C122FF" w:rsidRPr="00B5662C" w:rsidRDefault="00C122FF" w:rsidP="009F5C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внесение изменений и дополнений в планы мероприятий по повышению качества образования по общеобразовательным предметам на основе результатов ГИА</w:t>
            </w:r>
          </w:p>
        </w:tc>
        <w:tc>
          <w:tcPr>
            <w:tcW w:w="1705" w:type="dxa"/>
            <w:gridSpan w:val="2"/>
            <w:vAlign w:val="center"/>
          </w:tcPr>
          <w:p w:rsidR="00C122FF" w:rsidRPr="00B5662C" w:rsidRDefault="00C122FF" w:rsidP="00131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 ноябрь </w:t>
            </w:r>
            <w:r w:rsidRPr="009A7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9" w:type="dxa"/>
            <w:vAlign w:val="center"/>
          </w:tcPr>
          <w:p w:rsidR="00C122FF" w:rsidRPr="00B5662C" w:rsidRDefault="00C122FF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C122FF" w:rsidRPr="00B5662C" w:rsidRDefault="00C122FF" w:rsidP="0053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FD000A">
        <w:trPr>
          <w:trHeight w:val="701"/>
        </w:trPr>
        <w:tc>
          <w:tcPr>
            <w:tcW w:w="776" w:type="dxa"/>
            <w:vAlign w:val="center"/>
          </w:tcPr>
          <w:p w:rsidR="00C122FF" w:rsidRDefault="00C122FF" w:rsidP="00DE4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91" w:type="dxa"/>
            <w:gridSpan w:val="3"/>
            <w:vAlign w:val="center"/>
          </w:tcPr>
          <w:p w:rsidR="00C122FF" w:rsidRDefault="00C122FF" w:rsidP="00DE4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вебинарах, семинарах, практикумах, мастер-классах (по плану работы ИРО), вебинарах ФИПИ, трансляций Рособрнадзора</w:t>
            </w:r>
          </w:p>
        </w:tc>
        <w:tc>
          <w:tcPr>
            <w:tcW w:w="1705" w:type="dxa"/>
            <w:gridSpan w:val="2"/>
            <w:vAlign w:val="center"/>
          </w:tcPr>
          <w:p w:rsidR="00C122FF" w:rsidRDefault="00C122FF" w:rsidP="00DE4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9" w:type="dxa"/>
            <w:vAlign w:val="center"/>
          </w:tcPr>
          <w:p w:rsidR="00C122FF" w:rsidRDefault="00C122FF" w:rsidP="00DE4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C122FF" w:rsidRPr="00B5662C" w:rsidRDefault="00C122FF" w:rsidP="00DE4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FD000A">
        <w:trPr>
          <w:trHeight w:val="683"/>
        </w:trPr>
        <w:tc>
          <w:tcPr>
            <w:tcW w:w="776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91" w:type="dxa"/>
            <w:gridSpan w:val="3"/>
            <w:vAlign w:val="center"/>
          </w:tcPr>
          <w:p w:rsidR="00C122FF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школьных методических объединений учителей «Предметно-содержательный анализ результатов ГИА-11»</w:t>
            </w:r>
          </w:p>
        </w:tc>
        <w:tc>
          <w:tcPr>
            <w:tcW w:w="1705" w:type="dxa"/>
            <w:gridSpan w:val="2"/>
            <w:vAlign w:val="center"/>
          </w:tcPr>
          <w:p w:rsidR="00C122FF" w:rsidRDefault="00C122FF" w:rsidP="00131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2129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</w:tcPr>
          <w:p w:rsidR="00C122FF" w:rsidRPr="00B5662C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FD000A">
        <w:trPr>
          <w:trHeight w:val="707"/>
        </w:trPr>
        <w:tc>
          <w:tcPr>
            <w:tcW w:w="776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91" w:type="dxa"/>
            <w:gridSpan w:val="3"/>
            <w:vAlign w:val="center"/>
          </w:tcPr>
          <w:p w:rsidR="00C122FF" w:rsidRPr="001A2B1E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педагогов в подготовке к ГИА кандидатами в эксперты предметных комиссий</w:t>
            </w:r>
          </w:p>
        </w:tc>
        <w:tc>
          <w:tcPr>
            <w:tcW w:w="1705" w:type="dxa"/>
            <w:gridSpan w:val="2"/>
            <w:vAlign w:val="center"/>
          </w:tcPr>
          <w:p w:rsidR="00C122FF" w:rsidRDefault="00C122FF" w:rsidP="00131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2023</w:t>
            </w:r>
          </w:p>
        </w:tc>
        <w:tc>
          <w:tcPr>
            <w:tcW w:w="2129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FD000A">
        <w:trPr>
          <w:trHeight w:val="688"/>
        </w:trPr>
        <w:tc>
          <w:tcPr>
            <w:tcW w:w="776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91" w:type="dxa"/>
            <w:gridSpan w:val="3"/>
            <w:vAlign w:val="center"/>
          </w:tcPr>
          <w:p w:rsidR="00C122FF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максимального количества квалифицированных педагогов – кандидатов в предметные комиссии – на курсы подготовки экспертов</w:t>
            </w:r>
          </w:p>
        </w:tc>
        <w:tc>
          <w:tcPr>
            <w:tcW w:w="1705" w:type="dxa"/>
            <w:gridSpan w:val="2"/>
            <w:vAlign w:val="center"/>
          </w:tcPr>
          <w:p w:rsidR="00C122FF" w:rsidRDefault="00C122FF" w:rsidP="00131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0">
              <w:rPr>
                <w:rFonts w:ascii="Times New Roman" w:hAnsi="Times New Roman" w:cs="Times New Roman"/>
                <w:sz w:val="24"/>
                <w:szCs w:val="24"/>
              </w:rPr>
              <w:t>Март- 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C122FF" w:rsidRDefault="00C122FF" w:rsidP="00131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006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C122FF" w:rsidRPr="00B5662C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FD000A">
        <w:trPr>
          <w:trHeight w:val="712"/>
        </w:trPr>
        <w:tc>
          <w:tcPr>
            <w:tcW w:w="776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91" w:type="dxa"/>
            <w:gridSpan w:val="3"/>
            <w:vAlign w:val="center"/>
          </w:tcPr>
          <w:p w:rsidR="00C122FF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руководителей и заместителей руководителей ОО с низкими результатами обучения на курсы ИРО</w:t>
            </w:r>
          </w:p>
        </w:tc>
        <w:tc>
          <w:tcPr>
            <w:tcW w:w="1705" w:type="dxa"/>
            <w:gridSpan w:val="2"/>
            <w:vAlign w:val="center"/>
          </w:tcPr>
          <w:p w:rsidR="00C122FF" w:rsidRPr="00810060" w:rsidRDefault="00C122FF" w:rsidP="00131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2022-май 2023</w:t>
            </w:r>
          </w:p>
        </w:tc>
        <w:tc>
          <w:tcPr>
            <w:tcW w:w="2129" w:type="dxa"/>
            <w:vAlign w:val="center"/>
          </w:tcPr>
          <w:p w:rsidR="00C122FF" w:rsidRDefault="00C122FF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C122FF" w:rsidRDefault="00C122FF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006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C122FF" w:rsidRPr="00B5662C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FD000A">
        <w:trPr>
          <w:trHeight w:val="695"/>
        </w:trPr>
        <w:tc>
          <w:tcPr>
            <w:tcW w:w="776" w:type="dxa"/>
            <w:vAlign w:val="center"/>
          </w:tcPr>
          <w:p w:rsidR="00C122FF" w:rsidRDefault="00C122FF" w:rsidP="00C12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691" w:type="dxa"/>
            <w:gridSpan w:val="3"/>
            <w:vAlign w:val="center"/>
          </w:tcPr>
          <w:p w:rsidR="00C122FF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поддержки школ, показавших низкие образовательные результаты</w:t>
            </w:r>
          </w:p>
        </w:tc>
        <w:tc>
          <w:tcPr>
            <w:tcW w:w="1705" w:type="dxa"/>
            <w:gridSpan w:val="2"/>
            <w:vAlign w:val="center"/>
          </w:tcPr>
          <w:p w:rsidR="00C122FF" w:rsidRPr="00810060" w:rsidRDefault="00C122FF" w:rsidP="00131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9" w:type="dxa"/>
            <w:vAlign w:val="center"/>
          </w:tcPr>
          <w:p w:rsidR="00C122FF" w:rsidRDefault="00C122FF" w:rsidP="00131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C122FF" w:rsidRPr="00810060" w:rsidRDefault="00C122FF" w:rsidP="00131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006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C122FF" w:rsidRPr="00B5662C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9A7976">
        <w:tc>
          <w:tcPr>
            <w:tcW w:w="15276" w:type="dxa"/>
            <w:gridSpan w:val="9"/>
            <w:vAlign w:val="center"/>
          </w:tcPr>
          <w:p w:rsidR="009C6C9F" w:rsidRPr="0027017F" w:rsidRDefault="00C122FF" w:rsidP="009C6C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  <w:r w:rsidR="00FD0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правовое обеспечение</w:t>
            </w:r>
          </w:p>
        </w:tc>
      </w:tr>
      <w:tr w:rsidR="00C122FF" w:rsidRPr="001A2B1E" w:rsidTr="00E360C0">
        <w:tc>
          <w:tcPr>
            <w:tcW w:w="776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91" w:type="dxa"/>
            <w:gridSpan w:val="3"/>
            <w:vAlign w:val="center"/>
          </w:tcPr>
          <w:p w:rsidR="00C122FF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муниципального уровня и уровня общеобразовательных организаций, регламентирующих проведение ГИА-9 и ГИА-11 на территории города Кировска.</w:t>
            </w:r>
          </w:p>
        </w:tc>
        <w:tc>
          <w:tcPr>
            <w:tcW w:w="1705" w:type="dxa"/>
            <w:gridSpan w:val="2"/>
            <w:vAlign w:val="center"/>
          </w:tcPr>
          <w:p w:rsidR="00C122FF" w:rsidRDefault="00C122FF" w:rsidP="00810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vAlign w:val="center"/>
          </w:tcPr>
          <w:p w:rsidR="00C122FF" w:rsidRDefault="009C6C9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="00C1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Align w:val="center"/>
          </w:tcPr>
          <w:p w:rsidR="00C122FF" w:rsidRPr="00B5662C" w:rsidRDefault="00C122FF" w:rsidP="00472E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условий проведения ГИА-9 и ГИА-11 в соответствии с </w:t>
            </w:r>
            <w:r w:rsidR="00472EE8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федерального и регионального уровней</w:t>
            </w:r>
          </w:p>
        </w:tc>
      </w:tr>
      <w:tr w:rsidR="00C122FF" w:rsidRPr="001A2B1E" w:rsidTr="009A7976">
        <w:tc>
          <w:tcPr>
            <w:tcW w:w="15276" w:type="dxa"/>
            <w:gridSpan w:val="9"/>
            <w:vAlign w:val="center"/>
          </w:tcPr>
          <w:p w:rsidR="00C122FF" w:rsidRPr="00C0389A" w:rsidRDefault="00C122FF" w:rsidP="0081006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9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и материальное обеспечение проведения ГИА</w:t>
            </w:r>
          </w:p>
        </w:tc>
      </w:tr>
      <w:tr w:rsidR="00C122FF" w:rsidRPr="001A2B1E" w:rsidTr="00E360C0">
        <w:tc>
          <w:tcPr>
            <w:tcW w:w="776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91" w:type="dxa"/>
            <w:gridSpan w:val="3"/>
          </w:tcPr>
          <w:p w:rsidR="00C122FF" w:rsidRPr="001A2B1E" w:rsidRDefault="00C122FF" w:rsidP="002C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 обеспечения ППЭ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(расходные материалы, орфографические словари,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средства индивидуальной защиты)</w:t>
            </w:r>
          </w:p>
        </w:tc>
        <w:tc>
          <w:tcPr>
            <w:tcW w:w="1705" w:type="dxa"/>
            <w:gridSpan w:val="2"/>
            <w:vAlign w:val="center"/>
          </w:tcPr>
          <w:p w:rsidR="00C122FF" w:rsidRPr="001A2B1E" w:rsidRDefault="00C122FF" w:rsidP="00472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202</w:t>
            </w:r>
            <w:r w:rsidR="0047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C122FF" w:rsidRPr="001A2B1E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975" w:type="dxa"/>
            <w:gridSpan w:val="2"/>
            <w:vAlign w:val="center"/>
          </w:tcPr>
          <w:p w:rsidR="00C122FF" w:rsidRPr="00B5662C" w:rsidRDefault="00C122FF" w:rsidP="00472E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ППЭ необходимыми материалами</w:t>
            </w:r>
          </w:p>
        </w:tc>
      </w:tr>
      <w:tr w:rsidR="00C122FF" w:rsidRPr="001A2B1E" w:rsidTr="009A7976">
        <w:tc>
          <w:tcPr>
            <w:tcW w:w="15276" w:type="dxa"/>
            <w:gridSpan w:val="9"/>
            <w:vAlign w:val="center"/>
          </w:tcPr>
          <w:p w:rsidR="00C122FF" w:rsidRPr="00C135E0" w:rsidRDefault="00C122FF" w:rsidP="0081006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лиц, привлекаемых к проведению ГИА</w:t>
            </w:r>
          </w:p>
        </w:tc>
      </w:tr>
      <w:tr w:rsidR="00C122FF" w:rsidRPr="001A2B1E" w:rsidTr="00E360C0">
        <w:tc>
          <w:tcPr>
            <w:tcW w:w="776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91" w:type="dxa"/>
            <w:gridSpan w:val="3"/>
            <w:vAlign w:val="center"/>
          </w:tcPr>
          <w:p w:rsidR="00FD000A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FF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обучения лиц, привлекаемых к проведению ГИА в г. Кировске (члены ГЭК, руководители ППЭ, организаторы ППЭ, технические специалисты ППЭ, общественные наблюдатели)</w:t>
            </w:r>
          </w:p>
          <w:p w:rsidR="00FA4DEB" w:rsidRPr="001A2B1E" w:rsidRDefault="00FA4DEB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122FF" w:rsidRDefault="00C122FF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</w:t>
            </w:r>
            <w:r w:rsidR="00FA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C122FF" w:rsidRDefault="00FA4DEB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C122FF" w:rsidRPr="00B5662C" w:rsidRDefault="00C122FF" w:rsidP="00991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1D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работников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требований порядка проведения ГИА, соблюдению информационной безопасности, прав участников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2FF" w:rsidRPr="00B5662C" w:rsidRDefault="00C122FF" w:rsidP="00991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экспертов к соблюдению информационной безопасности, проверке экзаменационных работ в соответствии с критериями оценивания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2FF" w:rsidRPr="00B5662C" w:rsidRDefault="00C122FF" w:rsidP="00991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возложения на лиц, привлекаемых к проведению ГИА, персональной ответственности</w:t>
            </w:r>
          </w:p>
        </w:tc>
      </w:tr>
      <w:tr w:rsidR="00C122FF" w:rsidRPr="001A2B1E" w:rsidTr="00E360C0">
        <w:tc>
          <w:tcPr>
            <w:tcW w:w="776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691" w:type="dxa"/>
            <w:gridSpan w:val="3"/>
            <w:vAlign w:val="center"/>
          </w:tcPr>
          <w:p w:rsidR="00FD000A" w:rsidRDefault="00FD000A" w:rsidP="00093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FF" w:rsidRDefault="00C122FF" w:rsidP="00093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на обучение кандидатов в эксперты предметных комиссий, претендующих на присвоение статуса (ведущий, старший, основной эксперт)</w:t>
            </w:r>
          </w:p>
          <w:p w:rsidR="00FA4DEB" w:rsidRPr="001A2B1E" w:rsidRDefault="00FA4DEB" w:rsidP="00093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122FF" w:rsidRDefault="00C122FF" w:rsidP="00FA4D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FA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FA4DEB" w:rsidRDefault="00FA4DEB" w:rsidP="00FA4D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C122FF" w:rsidRDefault="00FA4DEB" w:rsidP="00FA4D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C122FF" w:rsidRPr="00B5662C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E360C0">
        <w:trPr>
          <w:trHeight w:val="1656"/>
        </w:trPr>
        <w:tc>
          <w:tcPr>
            <w:tcW w:w="776" w:type="dxa"/>
            <w:vAlign w:val="center"/>
          </w:tcPr>
          <w:p w:rsidR="00C122FF" w:rsidRDefault="00C122FF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691" w:type="dxa"/>
            <w:gridSpan w:val="3"/>
            <w:vAlign w:val="center"/>
          </w:tcPr>
          <w:p w:rsidR="00C122FF" w:rsidRPr="001A2B1E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работниками, привлекаемых к организации и проведению ЕГЭ обучения на платформе по подготовке специалистов, привлекаемых к ГИА (федеральный портал)</w:t>
            </w:r>
            <w:r w:rsidR="00724E27">
              <w:rPr>
                <w:rFonts w:ascii="Times New Roman" w:hAnsi="Times New Roman" w:cs="Times New Roman"/>
                <w:sz w:val="24"/>
                <w:szCs w:val="24"/>
              </w:rPr>
              <w:t xml:space="preserve"> в досрочный, основной, дополнительный периоды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C122FF" w:rsidRDefault="00C122FF" w:rsidP="00FA4D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24E27">
              <w:rPr>
                <w:rFonts w:ascii="Times New Roman" w:hAnsi="Times New Roman" w:cs="Times New Roman"/>
                <w:sz w:val="24"/>
                <w:szCs w:val="24"/>
              </w:rPr>
              <w:t>, май,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</w:t>
            </w:r>
          </w:p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C122FF" w:rsidRPr="00B5662C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9A7976">
        <w:tc>
          <w:tcPr>
            <w:tcW w:w="15276" w:type="dxa"/>
            <w:gridSpan w:val="9"/>
            <w:vAlign w:val="center"/>
          </w:tcPr>
          <w:p w:rsidR="00C122FF" w:rsidRPr="00EB330C" w:rsidRDefault="00C122FF" w:rsidP="0081006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подготовки и проведения ГИА</w:t>
            </w:r>
          </w:p>
        </w:tc>
      </w:tr>
      <w:tr w:rsidR="004B3970" w:rsidRPr="001A2B1E" w:rsidTr="00FD000A">
        <w:trPr>
          <w:trHeight w:val="392"/>
        </w:trPr>
        <w:tc>
          <w:tcPr>
            <w:tcW w:w="814" w:type="dxa"/>
            <w:gridSpan w:val="2"/>
            <w:vMerge w:val="restart"/>
            <w:vAlign w:val="center"/>
          </w:tcPr>
          <w:p w:rsidR="004B3970" w:rsidRDefault="004B3970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325" w:type="dxa"/>
            <w:gridSpan w:val="3"/>
            <w:vAlign w:val="center"/>
          </w:tcPr>
          <w:p w:rsidR="004B3970" w:rsidRPr="00B5662C" w:rsidRDefault="004B3970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ГИА-9 и ГИА-11 и организация проведения ОГЭ, ЕГЭ, ГВЭ:</w:t>
            </w:r>
          </w:p>
        </w:tc>
        <w:tc>
          <w:tcPr>
            <w:tcW w:w="5137" w:type="dxa"/>
            <w:gridSpan w:val="4"/>
            <w:vAlign w:val="center"/>
          </w:tcPr>
          <w:p w:rsidR="004B3970" w:rsidRPr="00B5662C" w:rsidRDefault="004B3970" w:rsidP="004B3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39" w:rsidRPr="001A2B1E" w:rsidTr="00FD000A">
        <w:trPr>
          <w:trHeight w:val="1275"/>
        </w:trPr>
        <w:tc>
          <w:tcPr>
            <w:tcW w:w="814" w:type="dxa"/>
            <w:gridSpan w:val="2"/>
            <w:vMerge/>
            <w:vAlign w:val="center"/>
          </w:tcPr>
          <w:p w:rsidR="00CE3939" w:rsidRDefault="00CE393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vAlign w:val="center"/>
          </w:tcPr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пунктов проведения экзаменов:</w:t>
            </w: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ГИА-9 (все периоды), ГИА-11 (досрочный и основной периоды),</w:t>
            </w: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ГИА-11 (дополнительный период)</w:t>
            </w:r>
          </w:p>
        </w:tc>
        <w:tc>
          <w:tcPr>
            <w:tcW w:w="1690" w:type="dxa"/>
            <w:gridSpan w:val="2"/>
            <w:vAlign w:val="center"/>
          </w:tcPr>
          <w:p w:rsidR="00CE3939" w:rsidRDefault="00CE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39" w:rsidRDefault="00CE3939" w:rsidP="004B3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</w:p>
          <w:p w:rsidR="00CE3939" w:rsidRDefault="00CE3939" w:rsidP="004B3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2189" w:type="dxa"/>
            <w:gridSpan w:val="3"/>
            <w:vAlign w:val="center"/>
          </w:tcPr>
          <w:p w:rsidR="00CE3939" w:rsidRPr="00B5662C" w:rsidRDefault="00CE3939" w:rsidP="004B3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Н.Ю., Мельников Д.О.</w:t>
            </w:r>
          </w:p>
        </w:tc>
        <w:tc>
          <w:tcPr>
            <w:tcW w:w="2948" w:type="dxa"/>
            <w:vMerge w:val="restart"/>
            <w:vAlign w:val="center"/>
          </w:tcPr>
          <w:p w:rsidR="00CE3939" w:rsidRPr="00B5662C" w:rsidRDefault="00CE3939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участников ГИА</w:t>
            </w:r>
          </w:p>
        </w:tc>
      </w:tr>
      <w:tr w:rsidR="00CE3939" w:rsidRPr="001A2B1E" w:rsidTr="00E360C0">
        <w:tc>
          <w:tcPr>
            <w:tcW w:w="814" w:type="dxa"/>
            <w:gridSpan w:val="2"/>
            <w:vMerge/>
            <w:vAlign w:val="center"/>
          </w:tcPr>
          <w:p w:rsidR="00CE3939" w:rsidRDefault="00CE393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vAlign w:val="center"/>
          </w:tcPr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составов руководителей, работников ППЭ:</w:t>
            </w: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ГИА-9, ГИА-11 (досрочный период),</w:t>
            </w: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ГИА-9 (основной и дополнительный периоды), ГИА-11 (основной период)</w:t>
            </w: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ГИА-11 (дополнительный период)</w:t>
            </w:r>
          </w:p>
        </w:tc>
        <w:tc>
          <w:tcPr>
            <w:tcW w:w="1690" w:type="dxa"/>
            <w:gridSpan w:val="2"/>
            <w:vAlign w:val="center"/>
          </w:tcPr>
          <w:p w:rsidR="00CE3939" w:rsidRDefault="00CE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39" w:rsidRDefault="00C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  <w:p w:rsidR="00CE3939" w:rsidRDefault="00C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  <w:p w:rsidR="00CE3939" w:rsidRDefault="00C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2189" w:type="dxa"/>
            <w:gridSpan w:val="3"/>
            <w:vAlign w:val="center"/>
          </w:tcPr>
          <w:p w:rsidR="00CE3939" w:rsidRDefault="00CE3939" w:rsidP="004B3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CE3939" w:rsidRDefault="00CE3939" w:rsidP="004B3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48" w:type="dxa"/>
            <w:vMerge/>
            <w:vAlign w:val="center"/>
          </w:tcPr>
          <w:p w:rsidR="00CE3939" w:rsidRPr="00B5662C" w:rsidRDefault="00CE3939" w:rsidP="004B3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39" w:rsidRPr="001A2B1E" w:rsidTr="00FD000A">
        <w:tc>
          <w:tcPr>
            <w:tcW w:w="814" w:type="dxa"/>
            <w:gridSpan w:val="2"/>
            <w:vMerge/>
            <w:vAlign w:val="center"/>
          </w:tcPr>
          <w:p w:rsidR="00CE3939" w:rsidRDefault="00CE393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</w:tcPr>
          <w:p w:rsidR="00CE3939" w:rsidRDefault="00CE3939" w:rsidP="00FD0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939" w:rsidRDefault="00CE3939" w:rsidP="00FD0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 ИС-9</w:t>
            </w:r>
          </w:p>
          <w:p w:rsidR="00CE3939" w:rsidRDefault="00CE3939" w:rsidP="00FD0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39" w:rsidRDefault="00CE3939" w:rsidP="00FD0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ГИА-9 (досрочный и основной периоды)</w:t>
            </w:r>
          </w:p>
          <w:p w:rsidR="00CE3939" w:rsidRDefault="00CE3939" w:rsidP="00FD0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ГИА-11 (досрочный и основной периоды)</w:t>
            </w:r>
          </w:p>
          <w:p w:rsidR="00CE3939" w:rsidRDefault="00CE3939" w:rsidP="00FD0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ГИА-9, ГИА-11 (дополнительный период)</w:t>
            </w:r>
          </w:p>
        </w:tc>
        <w:tc>
          <w:tcPr>
            <w:tcW w:w="1690" w:type="dxa"/>
            <w:gridSpan w:val="2"/>
            <w:vAlign w:val="center"/>
          </w:tcPr>
          <w:p w:rsidR="00FD000A" w:rsidRDefault="00FD000A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2недели до проведения</w:t>
            </w: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  <w:p w:rsidR="00CE3939" w:rsidRDefault="00CE3939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</w:t>
            </w:r>
          </w:p>
          <w:p w:rsidR="00CE3939" w:rsidRDefault="00CE3939" w:rsidP="00CE3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2 недели до начала экзаменов</w:t>
            </w:r>
          </w:p>
        </w:tc>
        <w:tc>
          <w:tcPr>
            <w:tcW w:w="2189" w:type="dxa"/>
            <w:gridSpan w:val="3"/>
            <w:vAlign w:val="center"/>
          </w:tcPr>
          <w:p w:rsidR="00CE3939" w:rsidRDefault="00CE3939" w:rsidP="00CE3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CE3939" w:rsidRDefault="00CE3939" w:rsidP="00CE3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48" w:type="dxa"/>
            <w:vMerge/>
            <w:vAlign w:val="center"/>
          </w:tcPr>
          <w:p w:rsidR="00CE3939" w:rsidRDefault="00CE3939" w:rsidP="004B3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FF" w:rsidRPr="001A2B1E" w:rsidTr="00E360C0">
        <w:tc>
          <w:tcPr>
            <w:tcW w:w="814" w:type="dxa"/>
            <w:gridSpan w:val="2"/>
            <w:vMerge/>
            <w:vAlign w:val="center"/>
          </w:tcPr>
          <w:p w:rsidR="00C122FF" w:rsidRDefault="00C122FF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C122FF" w:rsidRDefault="00CE3939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ГИА-9 и ГИА-11 согласно расписанию, утвержденному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C122FF" w:rsidRPr="00B5662C" w:rsidRDefault="00CE393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129" w:type="dxa"/>
            <w:vAlign w:val="center"/>
          </w:tcPr>
          <w:p w:rsidR="00CE3939" w:rsidRDefault="00CE3939" w:rsidP="00CE3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C122FF" w:rsidRPr="00B5662C" w:rsidRDefault="00CE3939" w:rsidP="00CE3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Align w:val="center"/>
          </w:tcPr>
          <w:p w:rsidR="00C122FF" w:rsidRPr="00B5662C" w:rsidRDefault="00C122FF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49" w:rsidRPr="001A2B1E" w:rsidTr="00E360C0">
        <w:tc>
          <w:tcPr>
            <w:tcW w:w="814" w:type="dxa"/>
            <w:gridSpan w:val="2"/>
            <w:vMerge w:val="restart"/>
            <w:vAlign w:val="center"/>
          </w:tcPr>
          <w:p w:rsidR="008F7249" w:rsidRDefault="008F7249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653" w:type="dxa"/>
            <w:gridSpan w:val="2"/>
            <w:vAlign w:val="center"/>
          </w:tcPr>
          <w:p w:rsidR="008F7249" w:rsidRDefault="008F7249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РЦОИ</w:t>
            </w:r>
          </w:p>
        </w:tc>
        <w:tc>
          <w:tcPr>
            <w:tcW w:w="1705" w:type="dxa"/>
            <w:gridSpan w:val="2"/>
            <w:vAlign w:val="center"/>
          </w:tcPr>
          <w:p w:rsidR="008F7249" w:rsidRDefault="008F724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129" w:type="dxa"/>
            <w:vAlign w:val="center"/>
          </w:tcPr>
          <w:p w:rsidR="008F7249" w:rsidRDefault="008F7249" w:rsidP="00CE3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8F7249" w:rsidRDefault="008F7249" w:rsidP="00CE3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8F7249" w:rsidRPr="00B5662C" w:rsidRDefault="008F7249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ГИА-9 и ГИА-11</w:t>
            </w:r>
          </w:p>
        </w:tc>
      </w:tr>
      <w:tr w:rsidR="008F7249" w:rsidRPr="001A2B1E" w:rsidTr="00E360C0">
        <w:tc>
          <w:tcPr>
            <w:tcW w:w="814" w:type="dxa"/>
            <w:gridSpan w:val="2"/>
            <w:vMerge/>
            <w:vAlign w:val="center"/>
          </w:tcPr>
          <w:p w:rsidR="008F7249" w:rsidRDefault="008F7249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F7249" w:rsidRDefault="008F7249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выдача уведомлений участников ГИА-9 и ГИА-11</w:t>
            </w:r>
          </w:p>
        </w:tc>
        <w:tc>
          <w:tcPr>
            <w:tcW w:w="1705" w:type="dxa"/>
            <w:gridSpan w:val="2"/>
            <w:vAlign w:val="center"/>
          </w:tcPr>
          <w:p w:rsidR="008F7249" w:rsidRDefault="008F724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ГИА</w:t>
            </w:r>
          </w:p>
        </w:tc>
        <w:tc>
          <w:tcPr>
            <w:tcW w:w="2129" w:type="dxa"/>
            <w:vAlign w:val="center"/>
          </w:tcPr>
          <w:p w:rsidR="008F7249" w:rsidRDefault="008F7249" w:rsidP="008F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8F7249" w:rsidRDefault="008F7249" w:rsidP="008F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Руководители ППЭ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8F7249" w:rsidRDefault="008F7249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49" w:rsidRPr="001A2B1E" w:rsidTr="00E360C0">
        <w:tc>
          <w:tcPr>
            <w:tcW w:w="814" w:type="dxa"/>
            <w:gridSpan w:val="2"/>
            <w:vMerge/>
            <w:vAlign w:val="center"/>
          </w:tcPr>
          <w:p w:rsidR="008F7249" w:rsidRDefault="008F7249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F7249" w:rsidRDefault="008F7249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ГИА-9 и ГИА-11 по всем учебным предметам</w:t>
            </w:r>
          </w:p>
        </w:tc>
        <w:tc>
          <w:tcPr>
            <w:tcW w:w="1705" w:type="dxa"/>
            <w:gridSpan w:val="2"/>
            <w:vAlign w:val="center"/>
          </w:tcPr>
          <w:p w:rsidR="008F7249" w:rsidRDefault="008F724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2023,</w:t>
            </w:r>
          </w:p>
          <w:p w:rsidR="008F7249" w:rsidRDefault="008F724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2023,</w:t>
            </w:r>
          </w:p>
          <w:p w:rsidR="008F7249" w:rsidRDefault="008F724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29" w:type="dxa"/>
            <w:vAlign w:val="center"/>
          </w:tcPr>
          <w:p w:rsidR="008F7249" w:rsidRDefault="008F7249" w:rsidP="008F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8F7249" w:rsidRDefault="008F7249" w:rsidP="008F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8F7249" w:rsidRDefault="008F7249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49" w:rsidRPr="001A2B1E" w:rsidTr="00E360C0">
        <w:tc>
          <w:tcPr>
            <w:tcW w:w="814" w:type="dxa"/>
            <w:gridSpan w:val="2"/>
            <w:vMerge/>
            <w:vAlign w:val="center"/>
          </w:tcPr>
          <w:p w:rsidR="008F7249" w:rsidRDefault="008F7249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F7249" w:rsidRDefault="008F7249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ОГЭ, ЕГЭ, ГВЭ в 2023 году</w:t>
            </w:r>
          </w:p>
        </w:tc>
        <w:tc>
          <w:tcPr>
            <w:tcW w:w="1705" w:type="dxa"/>
            <w:gridSpan w:val="2"/>
            <w:vAlign w:val="center"/>
          </w:tcPr>
          <w:p w:rsidR="008F7249" w:rsidRDefault="008F7249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/ 01 марта 2023 года</w:t>
            </w:r>
          </w:p>
        </w:tc>
        <w:tc>
          <w:tcPr>
            <w:tcW w:w="2129" w:type="dxa"/>
            <w:vAlign w:val="center"/>
          </w:tcPr>
          <w:p w:rsidR="008F7249" w:rsidRDefault="008F7249" w:rsidP="008F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8F7249" w:rsidRDefault="008F7249" w:rsidP="008F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8F7249" w:rsidRDefault="008F7249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73" w:rsidRPr="001A2B1E" w:rsidTr="00E360C0">
        <w:tc>
          <w:tcPr>
            <w:tcW w:w="814" w:type="dxa"/>
            <w:gridSpan w:val="2"/>
            <w:vMerge w:val="restart"/>
            <w:vAlign w:val="center"/>
          </w:tcPr>
          <w:p w:rsidR="00163D73" w:rsidRDefault="00163D73" w:rsidP="0092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358" w:type="dxa"/>
            <w:gridSpan w:val="4"/>
            <w:vAlign w:val="center"/>
          </w:tcPr>
          <w:p w:rsidR="00163D73" w:rsidRPr="00B5662C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РИС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законодательства:</w:t>
            </w:r>
          </w:p>
        </w:tc>
        <w:tc>
          <w:tcPr>
            <w:tcW w:w="2129" w:type="dxa"/>
            <w:vAlign w:val="center"/>
          </w:tcPr>
          <w:p w:rsidR="00163D73" w:rsidRPr="00B5662C" w:rsidRDefault="00163D73" w:rsidP="00163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 w:val="restart"/>
            <w:vAlign w:val="center"/>
          </w:tcPr>
          <w:p w:rsidR="00163D73" w:rsidRDefault="00163D73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законодательства РФ в части ведения региональных баз данных, информационно- аналитических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обучающихся, освоивших основные образовательные программы основного общего и среднего общего образования, в общеобразовательных организациях, проходящих ГИА в форме ОГЭ, ЕГЭ и ГВЭ</w:t>
            </w:r>
            <w:r w:rsidR="00940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9B9" w:rsidRDefault="009409B9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B9" w:rsidRPr="00B5662C" w:rsidRDefault="009409B9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информации, загруженной в РИС.</w:t>
            </w:r>
          </w:p>
        </w:tc>
      </w:tr>
      <w:tr w:rsidR="00163D73" w:rsidRPr="001A2B1E" w:rsidTr="00E360C0">
        <w:trPr>
          <w:trHeight w:val="562"/>
        </w:trPr>
        <w:tc>
          <w:tcPr>
            <w:tcW w:w="8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3D73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tcBorders>
              <w:bottom w:val="single" w:sz="4" w:space="0" w:color="auto"/>
            </w:tcBorders>
            <w:vAlign w:val="center"/>
          </w:tcPr>
          <w:p w:rsidR="00163D73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Комитете образования, культуры и спорта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163D73" w:rsidRDefault="00163D73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163D73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163D73" w:rsidRPr="00B5662C" w:rsidRDefault="00163D73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73" w:rsidRPr="001A2B1E" w:rsidTr="00E360C0">
        <w:tc>
          <w:tcPr>
            <w:tcW w:w="814" w:type="dxa"/>
            <w:gridSpan w:val="2"/>
            <w:vMerge/>
            <w:vAlign w:val="center"/>
          </w:tcPr>
          <w:p w:rsidR="00163D73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163D73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ППЭ, аудиторном фонде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оснащении ППЭ:</w:t>
            </w:r>
          </w:p>
          <w:p w:rsidR="00163D73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  <w:p w:rsidR="00163D73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1705" w:type="dxa"/>
            <w:gridSpan w:val="2"/>
            <w:vAlign w:val="center"/>
          </w:tcPr>
          <w:p w:rsidR="00163D73" w:rsidRDefault="00163D73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3" w:rsidRDefault="00163D73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163D73" w:rsidRPr="00B5662C" w:rsidRDefault="00163D73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129" w:type="dxa"/>
            <w:vAlign w:val="center"/>
          </w:tcPr>
          <w:p w:rsidR="00163D73" w:rsidRDefault="00163D73" w:rsidP="00163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163D73" w:rsidRPr="00B5662C" w:rsidRDefault="00163D73" w:rsidP="00163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163D73" w:rsidRPr="00B5662C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73" w:rsidRPr="001A2B1E" w:rsidTr="00E360C0">
        <w:tc>
          <w:tcPr>
            <w:tcW w:w="814" w:type="dxa"/>
            <w:gridSpan w:val="2"/>
            <w:vMerge/>
            <w:vAlign w:val="center"/>
          </w:tcPr>
          <w:p w:rsidR="00163D73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163D73" w:rsidRDefault="00163D73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участниках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(И), включая лиц с ОВЗ и инвалидностью, их распределение по местам проведения ИС</w:t>
            </w:r>
            <w:r w:rsidR="00FD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(И)</w:t>
            </w:r>
          </w:p>
        </w:tc>
        <w:tc>
          <w:tcPr>
            <w:tcW w:w="1705" w:type="dxa"/>
            <w:gridSpan w:val="2"/>
            <w:vAlign w:val="center"/>
          </w:tcPr>
          <w:p w:rsidR="00163D73" w:rsidRDefault="00163D73" w:rsidP="00984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22-28.11.2022,</w:t>
            </w:r>
          </w:p>
          <w:p w:rsidR="00163D73" w:rsidRDefault="00163D73" w:rsidP="00984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24-30.01.2023,</w:t>
            </w:r>
          </w:p>
          <w:p w:rsidR="00163D73" w:rsidRPr="00B5662C" w:rsidRDefault="00163D73" w:rsidP="00984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25.04-01.05.23</w:t>
            </w:r>
          </w:p>
        </w:tc>
        <w:tc>
          <w:tcPr>
            <w:tcW w:w="2129" w:type="dxa"/>
            <w:vAlign w:val="center"/>
          </w:tcPr>
          <w:p w:rsidR="00163D73" w:rsidRDefault="00163D73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163D73" w:rsidRPr="00B5662C" w:rsidRDefault="00163D73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163D73" w:rsidRPr="00B5662C" w:rsidRDefault="00163D7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163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участниках ИС-9, включая лиц с ОВЗ и инвалидностью, их распределение по местам проведения ИС-9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31.01-06.02.2023,</w:t>
            </w:r>
          </w:p>
          <w:p w:rsidR="002D1E70" w:rsidRDefault="002D1E70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28.02-06.03.2023,</w:t>
            </w:r>
          </w:p>
          <w:p w:rsidR="002D1E70" w:rsidRPr="00B5662C" w:rsidRDefault="002D1E70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23-29.04.2023</w:t>
            </w:r>
          </w:p>
        </w:tc>
        <w:tc>
          <w:tcPr>
            <w:tcW w:w="2129" w:type="dxa"/>
            <w:vAlign w:val="center"/>
          </w:tcPr>
          <w:p w:rsidR="002D1E70" w:rsidRDefault="002D1E70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Pr="00B5662C" w:rsidRDefault="002D1E70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Pr="00736E5D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-отнесение участников к категории лиц с ОВЗ, детей- инвалидов и инвалидов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B5662C" w:rsidRDefault="002D1E70" w:rsidP="00FD0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 с момента получения сведений</w:t>
            </w:r>
          </w:p>
        </w:tc>
        <w:tc>
          <w:tcPr>
            <w:tcW w:w="2129" w:type="dxa"/>
            <w:vAlign w:val="center"/>
          </w:tcPr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Pr="00B5662C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предварительные сведения об участниках ГИА всех категорий с указанием перечня общеобразовательных предметов, выбранных для сдачи ГИА, сведения о форме ГИА:</w:t>
            </w:r>
          </w:p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ГИА-11,</w:t>
            </w:r>
          </w:p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129" w:type="dxa"/>
            <w:vAlign w:val="center"/>
          </w:tcPr>
          <w:p w:rsidR="002D1E70" w:rsidRDefault="002D1E70" w:rsidP="002D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Default="002D1E70" w:rsidP="002D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rPr>
          <w:trHeight w:val="779"/>
        </w:trPr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работниках ППЭ:</w:t>
            </w:r>
          </w:p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ЕГЭ,</w:t>
            </w:r>
          </w:p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70" w:rsidRPr="00B5662C" w:rsidRDefault="002D1E70" w:rsidP="002D1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30.01.2023 19.02.2023 </w:t>
            </w:r>
          </w:p>
        </w:tc>
        <w:tc>
          <w:tcPr>
            <w:tcW w:w="2129" w:type="dxa"/>
            <w:vAlign w:val="center"/>
          </w:tcPr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Pr="00B5662C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B9" w:rsidRPr="001A2B1E" w:rsidTr="00E360C0">
        <w:trPr>
          <w:trHeight w:val="1104"/>
        </w:trPr>
        <w:tc>
          <w:tcPr>
            <w:tcW w:w="814" w:type="dxa"/>
            <w:gridSpan w:val="2"/>
            <w:vMerge/>
            <w:vAlign w:val="center"/>
          </w:tcPr>
          <w:p w:rsidR="009409B9" w:rsidRDefault="009409B9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9409B9" w:rsidRDefault="009409B9" w:rsidP="0094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участниках ГИА всех категорий с указанием перечня общеобразовательных предметов, выбранных для сдачи ГИА, сведения о форме ГИА:</w:t>
            </w:r>
          </w:p>
          <w:p w:rsidR="009409B9" w:rsidRDefault="009409B9" w:rsidP="0094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ГИА-11 (досрочный, основной периоды),</w:t>
            </w:r>
          </w:p>
          <w:p w:rsidR="009409B9" w:rsidRDefault="009409B9" w:rsidP="0094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ГИА-9 (досрочный, основной периоды),</w:t>
            </w:r>
          </w:p>
          <w:p w:rsidR="009409B9" w:rsidRDefault="009409B9" w:rsidP="0094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ГИА-9, ГИА-11 (дополнительный период)</w:t>
            </w:r>
          </w:p>
        </w:tc>
        <w:tc>
          <w:tcPr>
            <w:tcW w:w="1705" w:type="dxa"/>
            <w:gridSpan w:val="2"/>
            <w:vAlign w:val="center"/>
          </w:tcPr>
          <w:p w:rsidR="009409B9" w:rsidRDefault="009409B9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B9" w:rsidRDefault="009409B9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B9" w:rsidRDefault="009409B9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B9" w:rsidRDefault="009409B9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:rsidR="009409B9" w:rsidRDefault="009409B9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:rsidR="009409B9" w:rsidRDefault="009409B9" w:rsidP="00DE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129" w:type="dxa"/>
            <w:vAlign w:val="center"/>
          </w:tcPr>
          <w:p w:rsidR="009409B9" w:rsidRDefault="009409B9" w:rsidP="0094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9409B9" w:rsidRDefault="009409B9" w:rsidP="0094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9409B9" w:rsidRPr="00B5662C" w:rsidRDefault="009409B9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</w:tcPr>
          <w:p w:rsidR="002D1E70" w:rsidRDefault="002D1E70" w:rsidP="00D62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-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ППЭ,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работников ППЭ на экзамены</w:t>
            </w:r>
          </w:p>
        </w:tc>
        <w:tc>
          <w:tcPr>
            <w:tcW w:w="1705" w:type="dxa"/>
            <w:gridSpan w:val="2"/>
          </w:tcPr>
          <w:p w:rsidR="002D1E70" w:rsidRPr="00B5662C" w:rsidRDefault="002D1E70" w:rsidP="00D62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недели до начала этапа ГИА-9 и ГИА-11</w:t>
            </w:r>
          </w:p>
        </w:tc>
        <w:tc>
          <w:tcPr>
            <w:tcW w:w="2129" w:type="dxa"/>
          </w:tcPr>
          <w:p w:rsidR="002D1E70" w:rsidRDefault="002D1E70" w:rsidP="00D62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Default="002D1E70" w:rsidP="00D62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2D1E70" w:rsidRPr="00B5662C" w:rsidRDefault="002D1E70" w:rsidP="0034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B3" w:rsidRPr="001A2B1E" w:rsidTr="00E360C0">
        <w:tc>
          <w:tcPr>
            <w:tcW w:w="814" w:type="dxa"/>
            <w:gridSpan w:val="2"/>
            <w:vAlign w:val="center"/>
          </w:tcPr>
          <w:p w:rsidR="00D627B3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D627B3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общественных наблюдателях:</w:t>
            </w:r>
          </w:p>
          <w:p w:rsidR="00D627B3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ГИА-11 досрочный период</w:t>
            </w:r>
          </w:p>
          <w:p w:rsidR="00D627B3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ГИА-11 основной период</w:t>
            </w:r>
          </w:p>
          <w:p w:rsidR="00D627B3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ГИА-9 досрочный период</w:t>
            </w:r>
          </w:p>
          <w:p w:rsidR="00A2204B" w:rsidRDefault="00A2204B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ГИА-9 основной период</w:t>
            </w:r>
          </w:p>
          <w:p w:rsidR="00D627B3" w:rsidRPr="00736E5D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ГИА-11, ГИА-9 дополнительный период</w:t>
            </w:r>
          </w:p>
        </w:tc>
        <w:tc>
          <w:tcPr>
            <w:tcW w:w="1705" w:type="dxa"/>
            <w:gridSpan w:val="2"/>
            <w:vAlign w:val="center"/>
          </w:tcPr>
          <w:p w:rsidR="00342F06" w:rsidRDefault="00342F06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B3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D627B3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  <w:p w:rsidR="005A0B31" w:rsidRDefault="007A429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:rsidR="00A2204B" w:rsidRDefault="0084384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11.05.2023</w:t>
            </w:r>
          </w:p>
          <w:p w:rsidR="00D627B3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2129" w:type="dxa"/>
            <w:vAlign w:val="center"/>
          </w:tcPr>
          <w:p w:rsidR="00D627B3" w:rsidRDefault="00D627B3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D627B3" w:rsidRPr="00B5662C" w:rsidRDefault="00D627B3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9A7976">
        <w:tc>
          <w:tcPr>
            <w:tcW w:w="814" w:type="dxa"/>
            <w:gridSpan w:val="2"/>
            <w:vMerge w:val="restart"/>
            <w:vAlign w:val="center"/>
          </w:tcPr>
          <w:p w:rsidR="002D1E70" w:rsidRDefault="002D1E70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8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2" w:type="dxa"/>
            <w:gridSpan w:val="7"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по вопросам организации и проведения ГИА по запросам Министерства образования и науки Мурманской области, РЦОИ:</w:t>
            </w: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Pr="001A2B1E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кандидатур членов государственной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ационной комиссии (далее – ГЭК) </w:t>
            </w:r>
          </w:p>
        </w:tc>
        <w:tc>
          <w:tcPr>
            <w:tcW w:w="1705" w:type="dxa"/>
            <w:gridSpan w:val="2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Pr="005948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9" w:type="dxa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FD000A" w:rsidRPr="00B5662C" w:rsidRDefault="00FD000A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предоставления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издания нормативно- правовых документов на региональном уровне</w:t>
            </w: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Pr="001A2B1E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месте регистрации в г. Кировске заявлений выпускников прошлых лет (далее – ВПЛ) </w:t>
            </w:r>
          </w:p>
        </w:tc>
        <w:tc>
          <w:tcPr>
            <w:tcW w:w="1705" w:type="dxa"/>
            <w:gridSpan w:val="2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129" w:type="dxa"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FD000A" w:rsidRPr="00B5662C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Pr="001A2B1E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организации пунктов проведения итогового сочинения для ВПЛ </w:t>
            </w:r>
          </w:p>
        </w:tc>
        <w:tc>
          <w:tcPr>
            <w:tcW w:w="1705" w:type="dxa"/>
            <w:gridSpan w:val="2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948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9" w:type="dxa"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FD000A" w:rsidRPr="00B5662C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кандидатур в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комиссий</w:t>
            </w:r>
          </w:p>
        </w:tc>
        <w:tc>
          <w:tcPr>
            <w:tcW w:w="1705" w:type="dxa"/>
            <w:gridSpan w:val="2"/>
            <w:vAlign w:val="center"/>
          </w:tcPr>
          <w:p w:rsidR="00FD000A" w:rsidRPr="0059489F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129" w:type="dxa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FD000A" w:rsidRPr="00B5662C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участников итогового сочинения (изложения) </w:t>
            </w:r>
          </w:p>
        </w:tc>
        <w:tc>
          <w:tcPr>
            <w:tcW w:w="1705" w:type="dxa"/>
            <w:gridSpan w:val="2"/>
            <w:vAlign w:val="center"/>
          </w:tcPr>
          <w:p w:rsidR="00FD000A" w:rsidRDefault="00FD000A" w:rsidP="00862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129" w:type="dxa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FD000A" w:rsidRPr="00B5662C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Pr="001A2B1E" w:rsidRDefault="00FD000A" w:rsidP="00862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по организации пунктов проведения экзаменов (далее – ППЭ) в форме ЕГЭ, ОГЭ, ГВЭ, в том числе о распределении ОО по ППЭ ОГЭ</w:t>
            </w:r>
          </w:p>
        </w:tc>
        <w:tc>
          <w:tcPr>
            <w:tcW w:w="1705" w:type="dxa"/>
            <w:gridSpan w:val="2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2022- январь 2023</w:t>
            </w:r>
          </w:p>
        </w:tc>
        <w:tc>
          <w:tcPr>
            <w:tcW w:w="2129" w:type="dxa"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FD000A" w:rsidRPr="00B5662C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участников ЕГЭ, ГВЭ </w:t>
            </w:r>
          </w:p>
        </w:tc>
        <w:tc>
          <w:tcPr>
            <w:tcW w:w="1705" w:type="dxa"/>
            <w:gridSpan w:val="2"/>
            <w:vAlign w:val="center"/>
          </w:tcPr>
          <w:p w:rsidR="00FD000A" w:rsidRDefault="00FD000A" w:rsidP="00862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129" w:type="dxa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FD000A" w:rsidRPr="00B5662C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кандидатур руководителей и работников ППЭ ЕГЭ, ОГЭ, ГВЭ </w:t>
            </w:r>
          </w:p>
        </w:tc>
        <w:tc>
          <w:tcPr>
            <w:tcW w:w="1705" w:type="dxa"/>
            <w:gridSpan w:val="2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февраль 2023</w:t>
            </w:r>
          </w:p>
        </w:tc>
        <w:tc>
          <w:tcPr>
            <w:tcW w:w="2129" w:type="dxa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FD000A" w:rsidRPr="00B5662C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планирования проведения ОГЭ, ЕГЭ, ГВЭ в ППЭ г. Кировска</w:t>
            </w:r>
          </w:p>
        </w:tc>
        <w:tc>
          <w:tcPr>
            <w:tcW w:w="1705" w:type="dxa"/>
            <w:gridSpan w:val="2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2023</w:t>
            </w:r>
          </w:p>
        </w:tc>
        <w:tc>
          <w:tcPr>
            <w:tcW w:w="2129" w:type="dxa"/>
            <w:vAlign w:val="center"/>
          </w:tcPr>
          <w:p w:rsidR="00FD000A" w:rsidRPr="009721CE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</w:t>
            </w:r>
          </w:p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FD000A" w:rsidRPr="00B5662C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1A2B1E" w:rsidTr="00E360C0">
        <w:tc>
          <w:tcPr>
            <w:tcW w:w="814" w:type="dxa"/>
            <w:gridSpan w:val="2"/>
            <w:vMerge/>
            <w:vAlign w:val="center"/>
          </w:tcPr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FD000A" w:rsidRDefault="00FD000A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 ходом проведения 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>итогового сочинения,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 xml:space="preserve"> ГВЭ</w:t>
            </w:r>
          </w:p>
        </w:tc>
        <w:tc>
          <w:tcPr>
            <w:tcW w:w="1705" w:type="dxa"/>
            <w:gridSpan w:val="2"/>
            <w:vAlign w:val="center"/>
          </w:tcPr>
          <w:p w:rsidR="00FD000A" w:rsidRDefault="00FD000A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129" w:type="dxa"/>
            <w:vAlign w:val="center"/>
          </w:tcPr>
          <w:p w:rsidR="00FD000A" w:rsidRPr="009721CE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FD000A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FD000A" w:rsidRPr="00B5662C" w:rsidRDefault="00FD000A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68" w:rsidRPr="001A2B1E" w:rsidTr="00FD000A">
        <w:trPr>
          <w:trHeight w:val="471"/>
        </w:trPr>
        <w:tc>
          <w:tcPr>
            <w:tcW w:w="814" w:type="dxa"/>
            <w:gridSpan w:val="2"/>
            <w:vMerge w:val="restart"/>
            <w:vAlign w:val="center"/>
          </w:tcPr>
          <w:p w:rsidR="00984868" w:rsidRDefault="00984868" w:rsidP="00862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358" w:type="dxa"/>
            <w:gridSpan w:val="4"/>
            <w:vAlign w:val="center"/>
          </w:tcPr>
          <w:p w:rsidR="00984868" w:rsidRPr="00B5662C" w:rsidRDefault="00984868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(изложения), итогового собеседования:</w:t>
            </w:r>
          </w:p>
        </w:tc>
        <w:tc>
          <w:tcPr>
            <w:tcW w:w="5104" w:type="dxa"/>
            <w:gridSpan w:val="3"/>
            <w:vAlign w:val="center"/>
          </w:tcPr>
          <w:p w:rsidR="00984868" w:rsidRPr="00B5662C" w:rsidRDefault="00984868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</w:tcPr>
          <w:p w:rsidR="00984868" w:rsidRDefault="002D1E70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 (И) </w:t>
            </w:r>
          </w:p>
          <w:p w:rsidR="002D1E70" w:rsidRDefault="00984868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>в основной срок</w:t>
            </w:r>
          </w:p>
          <w:p w:rsidR="00984868" w:rsidRPr="001A2B1E" w:rsidRDefault="00984868" w:rsidP="00984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1A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сроки</w:t>
            </w:r>
          </w:p>
        </w:tc>
        <w:tc>
          <w:tcPr>
            <w:tcW w:w="1705" w:type="dxa"/>
            <w:gridSpan w:val="2"/>
            <w:vAlign w:val="center"/>
          </w:tcPr>
          <w:p w:rsidR="00984868" w:rsidRDefault="00984868" w:rsidP="00DE72CA">
            <w:pPr>
              <w:pStyle w:val="a3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70" w:rsidRDefault="00984868" w:rsidP="00DE72CA">
            <w:pPr>
              <w:pStyle w:val="a3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984868" w:rsidRDefault="00984868" w:rsidP="00DE72CA">
            <w:pPr>
              <w:pStyle w:val="a3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2023</w:t>
            </w:r>
          </w:p>
        </w:tc>
        <w:tc>
          <w:tcPr>
            <w:tcW w:w="2129" w:type="dxa"/>
            <w:vAlign w:val="center"/>
          </w:tcPr>
          <w:p w:rsidR="002D1E70" w:rsidRPr="009721CE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Pr="00B5662C" w:rsidRDefault="002D1E70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ИС (ИИ) в соответствии с нормативными документами</w:t>
            </w: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E360C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ИС-9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основной срок;</w:t>
            </w:r>
          </w:p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дополнительные сроки</w:t>
            </w:r>
          </w:p>
        </w:tc>
        <w:tc>
          <w:tcPr>
            <w:tcW w:w="1705" w:type="dxa"/>
            <w:gridSpan w:val="2"/>
            <w:vAlign w:val="center"/>
          </w:tcPr>
          <w:p w:rsidR="00E360C0" w:rsidRDefault="00E360C0" w:rsidP="00E3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70" w:rsidRDefault="00E360C0" w:rsidP="00E3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9" w:type="dxa"/>
            <w:vAlign w:val="center"/>
          </w:tcPr>
          <w:p w:rsidR="002D1E70" w:rsidRPr="009721CE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в РЦОИ и выдача удостоверений ОН ИС (И)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 2023</w:t>
            </w:r>
          </w:p>
        </w:tc>
        <w:tc>
          <w:tcPr>
            <w:tcW w:w="2129" w:type="dxa"/>
            <w:vAlign w:val="center"/>
          </w:tcPr>
          <w:p w:rsidR="002D1E70" w:rsidRPr="00D1268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</w:t>
            </w:r>
          </w:p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муниципальной комиссии по проверке </w:t>
            </w:r>
            <w:r w:rsidRPr="00122332">
              <w:rPr>
                <w:rFonts w:ascii="Times New Roman" w:hAnsi="Times New Roman" w:cs="Times New Roman"/>
                <w:sz w:val="24"/>
                <w:szCs w:val="24"/>
              </w:rPr>
              <w:t>ИС (И)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06ED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февраль, май 2023</w:t>
            </w:r>
          </w:p>
        </w:tc>
        <w:tc>
          <w:tcPr>
            <w:tcW w:w="2129" w:type="dxa"/>
            <w:vAlign w:val="center"/>
          </w:tcPr>
          <w:p w:rsidR="002D1E70" w:rsidRPr="009721CE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Pr="00122332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rPr>
          <w:trHeight w:val="738"/>
        </w:trPr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передачи бланков </w:t>
            </w:r>
            <w:r w:rsidRPr="00122332">
              <w:rPr>
                <w:rFonts w:ascii="Times New Roman" w:hAnsi="Times New Roman" w:cs="Times New Roman"/>
                <w:sz w:val="24"/>
                <w:szCs w:val="24"/>
              </w:rPr>
              <w:t>ИС (И)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материалов итогового собеседования в РЦОИ</w:t>
            </w:r>
          </w:p>
        </w:tc>
        <w:tc>
          <w:tcPr>
            <w:tcW w:w="1705" w:type="dxa"/>
            <w:gridSpan w:val="2"/>
          </w:tcPr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1A7">
              <w:rPr>
                <w:rFonts w:ascii="Times New Roman" w:hAnsi="Times New Roman" w:cs="Times New Roman"/>
                <w:sz w:val="24"/>
                <w:szCs w:val="24"/>
              </w:rPr>
              <w:t>Декабрь, февраль,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2D1E70" w:rsidRPr="00122332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FD000A">
        <w:trPr>
          <w:trHeight w:val="445"/>
        </w:trPr>
        <w:tc>
          <w:tcPr>
            <w:tcW w:w="814" w:type="dxa"/>
            <w:gridSpan w:val="2"/>
            <w:vMerge w:val="restart"/>
            <w:vAlign w:val="center"/>
          </w:tcPr>
          <w:p w:rsidR="002D1E70" w:rsidRDefault="00443680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2" w:type="dxa"/>
            <w:gridSpan w:val="7"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ОГЭ, ГВЭ-9:</w:t>
            </w:r>
          </w:p>
        </w:tc>
      </w:tr>
      <w:tr w:rsidR="002D1E70" w:rsidRPr="001A2B1E" w:rsidTr="00FD000A">
        <w:trPr>
          <w:trHeight w:val="423"/>
        </w:trPr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итогового собеседования по русскому языку в 9 классах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44368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29" w:type="dxa"/>
            <w:vMerge w:val="restart"/>
            <w:vAlign w:val="center"/>
          </w:tcPr>
          <w:p w:rsidR="002D1E70" w:rsidRPr="009721CE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Pr="003C0806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Pr="00B5662C" w:rsidRDefault="002D1E70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ОГЭ, ГВЭ-9 в соответствии с нормативными документами</w:t>
            </w:r>
          </w:p>
        </w:tc>
      </w:tr>
      <w:tr w:rsidR="002D1E70" w:rsidRPr="001A2B1E" w:rsidTr="00FD000A">
        <w:trPr>
          <w:trHeight w:val="401"/>
        </w:trPr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ОГЭ по математике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443680" w:rsidP="00443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9" w:type="dxa"/>
            <w:vMerge/>
            <w:vAlign w:val="center"/>
          </w:tcPr>
          <w:p w:rsidR="002D1E70" w:rsidRPr="0072426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 к проведению ОГЭ, ГВЭ-9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ОГЭ, ГВЭ-9</w:t>
            </w:r>
          </w:p>
        </w:tc>
        <w:tc>
          <w:tcPr>
            <w:tcW w:w="2129" w:type="dxa"/>
            <w:vAlign w:val="center"/>
          </w:tcPr>
          <w:p w:rsidR="002D1E70" w:rsidRPr="009721CE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Pr="003C0806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в РЦОИ и выдача удостоверений ОН ОГЭ, ГВЭ-9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29" w:type="dxa"/>
            <w:vAlign w:val="center"/>
          </w:tcPr>
          <w:p w:rsidR="002D1E70" w:rsidRPr="006D578D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E8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и возврата материалов ОГЭ, ГВЭ-9 из РЦОИ и обратно в соответствии с транспортной схемой, утвержденной Министерством образования и науки Мурманской области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2129" w:type="dxa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443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0">
              <w:rPr>
                <w:rFonts w:ascii="Times New Roman" w:hAnsi="Times New Roman" w:cs="Times New Roman"/>
                <w:sz w:val="24"/>
                <w:szCs w:val="24"/>
              </w:rPr>
              <w:t>ПроведениеОГЭ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ГВЭ-9</w:t>
            </w:r>
            <w:r w:rsidRPr="001C355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расписанием, утвержденным </w:t>
            </w:r>
            <w:proofErr w:type="spellStart"/>
            <w:r w:rsidRPr="001C355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43680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1C355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DE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2023</w:t>
            </w:r>
          </w:p>
        </w:tc>
        <w:tc>
          <w:tcPr>
            <w:tcW w:w="2129" w:type="dxa"/>
            <w:vAlign w:val="center"/>
          </w:tcPr>
          <w:p w:rsidR="002D1E70" w:rsidRPr="0072426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Д.О.,</w:t>
            </w:r>
          </w:p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6">
              <w:rPr>
                <w:rFonts w:ascii="Times New Roman" w:hAnsi="Times New Roman" w:cs="Times New Roman"/>
                <w:sz w:val="24"/>
                <w:szCs w:val="24"/>
              </w:rPr>
              <w:t>Работники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FD000A">
        <w:trPr>
          <w:trHeight w:val="443"/>
        </w:trPr>
        <w:tc>
          <w:tcPr>
            <w:tcW w:w="814" w:type="dxa"/>
            <w:gridSpan w:val="2"/>
            <w:vMerge w:val="restart"/>
            <w:vAlign w:val="center"/>
          </w:tcPr>
          <w:p w:rsidR="002D1E70" w:rsidRDefault="00443680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2" w:type="dxa"/>
            <w:gridSpan w:val="7"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ЕГЭ, ГВЭ-11:</w:t>
            </w: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ЕГЭ по русскому языку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443680" w:rsidP="00D2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9" w:type="dxa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6">
              <w:rPr>
                <w:rFonts w:ascii="Times New Roman" w:hAnsi="Times New Roman" w:cs="Times New Roman"/>
                <w:sz w:val="24"/>
                <w:szCs w:val="24"/>
              </w:rPr>
              <w:t>Работники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3C0806" w:rsidRDefault="002D1E70" w:rsidP="00D2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к проведению ЕГЭ, ГВЭ- 11</w:t>
            </w: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печати контрольно-измерительных материалов в ППЭ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8A37B3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Рособрнадзора</w:t>
            </w:r>
          </w:p>
        </w:tc>
        <w:tc>
          <w:tcPr>
            <w:tcW w:w="2129" w:type="dxa"/>
            <w:vAlign w:val="center"/>
          </w:tcPr>
          <w:p w:rsidR="002D1E70" w:rsidRPr="008A37B3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ЕГЭ по математике профильного и базового уровней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443680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9" w:type="dxa"/>
            <w:vAlign w:val="center"/>
          </w:tcPr>
          <w:p w:rsidR="002D1E70" w:rsidRDefault="002D1E70" w:rsidP="00151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6">
              <w:rPr>
                <w:rFonts w:ascii="Times New Roman" w:hAnsi="Times New Roman" w:cs="Times New Roman"/>
                <w:sz w:val="24"/>
                <w:szCs w:val="24"/>
              </w:rPr>
              <w:t>Работники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3C0806" w:rsidRDefault="002D1E70" w:rsidP="00151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написания ИС(И) для учащихся 10-х классов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129" w:type="dxa"/>
            <w:vAlign w:val="center"/>
          </w:tcPr>
          <w:p w:rsidR="002D1E70" w:rsidRPr="008A37B3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 к проведению ЕГЭ, ГВЭ-11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ЕГЭ</w:t>
            </w:r>
          </w:p>
        </w:tc>
        <w:tc>
          <w:tcPr>
            <w:tcW w:w="2129" w:type="dxa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72426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ключей шифрования члена ГЭК, записанных на защищенном электронном носителе (токене)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29" w:type="dxa"/>
            <w:vAlign w:val="center"/>
          </w:tcPr>
          <w:p w:rsidR="002D1E70" w:rsidRPr="008A37B3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D2A"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готовности систем видеонаблюдения ППЭ 982, 984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03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2023</w:t>
            </w:r>
          </w:p>
        </w:tc>
        <w:tc>
          <w:tcPr>
            <w:tcW w:w="2129" w:type="dxa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724260" w:rsidRDefault="002D1E70" w:rsidP="0003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2D1E70" w:rsidRPr="003C0806" w:rsidRDefault="002D1E70" w:rsidP="0003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0E3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rPr>
          <w:trHeight w:val="562"/>
        </w:trPr>
        <w:tc>
          <w:tcPr>
            <w:tcW w:w="814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tcBorders>
              <w:bottom w:val="single" w:sz="4" w:space="0" w:color="auto"/>
            </w:tcBorders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в РЦОИ и выдача удостоверений ОН ЕГЭ, ГВЭ-11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2D1E70" w:rsidRDefault="002D1E70" w:rsidP="0003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2D1E70" w:rsidRPr="008A37B3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Д.О.</w:t>
            </w:r>
          </w:p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D1E70" w:rsidRPr="00B5662C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ЕГЭ, ГВЭ-11 в соответствии с нормативными документами</w:t>
            </w:r>
          </w:p>
        </w:tc>
      </w:tr>
      <w:tr w:rsidR="002D1E70" w:rsidRPr="001A2B1E" w:rsidTr="00E360C0">
        <w:tc>
          <w:tcPr>
            <w:tcW w:w="814" w:type="dxa"/>
            <w:gridSpan w:val="2"/>
            <w:vMerge/>
            <w:tcBorders>
              <w:top w:val="nil"/>
            </w:tcBorders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532">
              <w:rPr>
                <w:rFonts w:ascii="Times New Roman" w:hAnsi="Times New Roman" w:cs="Times New Roman"/>
                <w:sz w:val="24"/>
                <w:szCs w:val="24"/>
              </w:rPr>
              <w:t>ГЭ, ГВЭ-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253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расписанием, утвержденным Минобрнауки России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2D1E70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июль 2023</w:t>
            </w:r>
          </w:p>
        </w:tc>
        <w:tc>
          <w:tcPr>
            <w:tcW w:w="2129" w:type="dxa"/>
            <w:vAlign w:val="center"/>
          </w:tcPr>
          <w:p w:rsidR="002D1E70" w:rsidRPr="008A37B3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6">
              <w:rPr>
                <w:rFonts w:ascii="Times New Roman" w:hAnsi="Times New Roman" w:cs="Times New Roman"/>
                <w:sz w:val="24"/>
                <w:szCs w:val="24"/>
              </w:rPr>
              <w:t>Работники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tcBorders>
              <w:top w:val="nil"/>
            </w:tcBorders>
            <w:vAlign w:val="center"/>
          </w:tcPr>
          <w:p w:rsidR="002D1E70" w:rsidRPr="00B5662C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443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43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D80">
              <w:rPr>
                <w:rFonts w:ascii="Times New Roman" w:hAnsi="Times New Roman" w:cs="Times New Roman"/>
                <w:sz w:val="24"/>
                <w:szCs w:val="24"/>
              </w:rPr>
              <w:t>Согласование взаимодействия с Отделом полиции по обслуживанию города Кировска МО МВД России «Апатитский» по вопросу обеспечения охраны правопорядка в период проведения экзаменов в ППЭ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2D1E70" w:rsidRDefault="002D1E70" w:rsidP="00030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29" w:type="dxa"/>
            <w:vMerge w:val="restart"/>
            <w:vAlign w:val="center"/>
          </w:tcPr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Pr="00B5662C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3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к проведению ЕГЭ, ГВЭ- 11</w:t>
            </w:r>
          </w:p>
        </w:tc>
      </w:tr>
      <w:tr w:rsidR="002D1E70" w:rsidRPr="001A2B1E" w:rsidTr="00E360C0">
        <w:trPr>
          <w:trHeight w:val="491"/>
        </w:trPr>
        <w:tc>
          <w:tcPr>
            <w:tcW w:w="814" w:type="dxa"/>
            <w:gridSpan w:val="2"/>
            <w:vAlign w:val="center"/>
          </w:tcPr>
          <w:p w:rsidR="002D1E70" w:rsidRDefault="00443680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ППЭ резервным электропитанием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rPr>
          <w:trHeight w:val="555"/>
        </w:trPr>
        <w:tc>
          <w:tcPr>
            <w:tcW w:w="814" w:type="dxa"/>
            <w:gridSpan w:val="2"/>
            <w:vAlign w:val="center"/>
          </w:tcPr>
          <w:p w:rsidR="002D1E70" w:rsidRDefault="00443680" w:rsidP="00E86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взаимодействия с ГОБУЗ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-Кировская ЦГБ» по обеспечению медицинского обслуживания ППЭ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rPr>
          <w:trHeight w:val="566"/>
        </w:trPr>
        <w:tc>
          <w:tcPr>
            <w:tcW w:w="814" w:type="dxa"/>
            <w:gridSpan w:val="2"/>
            <w:vAlign w:val="center"/>
          </w:tcPr>
          <w:p w:rsidR="002D1E70" w:rsidRDefault="002D1E70" w:rsidP="00443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4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санитарно-эпидемиологической безопасности проведения ГИА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44368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129" w:type="dxa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3C0806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Align w:val="center"/>
          </w:tcPr>
          <w:p w:rsidR="002D1E70" w:rsidRPr="00B5662C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9A7976">
        <w:tc>
          <w:tcPr>
            <w:tcW w:w="15276" w:type="dxa"/>
            <w:gridSpan w:val="9"/>
            <w:vAlign w:val="center"/>
          </w:tcPr>
          <w:p w:rsidR="002D1E70" w:rsidRPr="00060789" w:rsidRDefault="002D1E70" w:rsidP="0081006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формационному сопровождению ГИА</w:t>
            </w: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всех участников, их родителей (законных представителей), в т.ч. посредством официальных сайтов:</w:t>
            </w:r>
          </w:p>
        </w:tc>
        <w:tc>
          <w:tcPr>
            <w:tcW w:w="1705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9" w:type="dxa"/>
            <w:vMerge w:val="restart"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B82" w:rsidRPr="00724260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для принятия управленческих решений</w:t>
            </w: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сроках проведения ИС-9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месяц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срока подачи заявлений</w:t>
            </w: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на прохождение ИС-9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местах проведения ИС-9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ИС-9</w:t>
            </w:r>
          </w:p>
        </w:tc>
        <w:tc>
          <w:tcPr>
            <w:tcW w:w="1705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месяц до даты проведения ИС-9</w:t>
            </w: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ИС (И)</w:t>
            </w:r>
          </w:p>
        </w:tc>
        <w:tc>
          <w:tcPr>
            <w:tcW w:w="1705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2 месяца до даты проведения ИС (И)</w:t>
            </w: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ИС (И)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месяц до даты проведения  ИС (И)</w:t>
            </w: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сроках, месте и порядке информирования о результатах ИС (И)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ГИА-9 и ГИА-11, местах регистрации на сдачу ЕГЭ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ГИА-9 и ГИА-11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апелляций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месяц до начала экзаменов</w:t>
            </w: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82" w:rsidRPr="001A2B1E" w:rsidTr="00E360C0">
        <w:tc>
          <w:tcPr>
            <w:tcW w:w="814" w:type="dxa"/>
            <w:gridSpan w:val="2"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813B82" w:rsidRDefault="00813B82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ГИА-9 и ГИА-11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813B82" w:rsidRDefault="00813B82" w:rsidP="00946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813B82" w:rsidRDefault="00813B82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«горячей» линии по вопросам проведения ГИА в г. Кировске. Консультационная поддержка</w:t>
            </w:r>
          </w:p>
        </w:tc>
        <w:tc>
          <w:tcPr>
            <w:tcW w:w="1705" w:type="dxa"/>
            <w:gridSpan w:val="2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</w:tcPr>
          <w:p w:rsidR="00813B82" w:rsidRDefault="00D409B6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</w:t>
            </w:r>
            <w:r w:rsidR="00813B82"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прозрачности, информационных условий организации подготовки и проведения ГИА</w:t>
            </w: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вопросам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ГИА в г. Кировске, взаимодействие со СМИ</w:t>
            </w:r>
          </w:p>
        </w:tc>
        <w:tc>
          <w:tcPr>
            <w:tcW w:w="1705" w:type="dxa"/>
            <w:gridSpan w:val="2"/>
          </w:tcPr>
          <w:p w:rsidR="002D1E70" w:rsidRPr="001A2B1E" w:rsidRDefault="002D1E70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-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813B82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Н.Ю.,</w:t>
            </w:r>
          </w:p>
          <w:p w:rsidR="002D1E70" w:rsidRPr="001A2B1E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="002D1E70" w:rsidRPr="0048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образования, культуры и спорта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 сайтов ОО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своевременного размещения актуальной информации по вопросам ГИА на официальных 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тах, информационных стендах ОО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Порядка проведения ГИА,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количества нарушений</w:t>
            </w:r>
          </w:p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участников ГИА к экзаменам</w:t>
            </w: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единых классных часов, информирования обучающихся, родительских собраний по вопросам ГИА.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для проведения родительских собраний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rPr>
          <w:trHeight w:val="624"/>
        </w:trPr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3B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участников ГИА в ОО по вопросам психологической 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>готовности к экзаменам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ОО, организаторов ГИА и участников ГИА нормативно-правовых документов и инструктивных материалов федерального, регионального и муниципального уровней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для принятия управленческих решений</w:t>
            </w: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семинаров-совещаний по вопросам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тивно-правового обеспечения ГИА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и передачи в ОО брошюр и памяток для участников ГИА и их родителей, информационных плакатов для размещения на стендах в ОО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813B82" w:rsidP="006C3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="002D1E70"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D1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2D1E70" w:rsidRPr="0048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организации и проведения ГИА</w:t>
            </w: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родителей (законных представителей) участников ГИА, учителей - предметников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7">
              <w:rPr>
                <w:rFonts w:ascii="Times New Roman" w:hAnsi="Times New Roman" w:cs="Times New Roman"/>
                <w:sz w:val="24"/>
                <w:szCs w:val="24"/>
              </w:rPr>
              <w:t>Обеспечение Порядка проведения ГИА, сокращение количества нарушений</w:t>
            </w: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6C3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акциях «Я сдам ЕГЭ!», «Я сдал ЕГЭ!»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202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7653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 баллов для победы»</w:t>
            </w:r>
          </w:p>
        </w:tc>
        <w:tc>
          <w:tcPr>
            <w:tcW w:w="1705" w:type="dxa"/>
            <w:gridSpan w:val="2"/>
            <w:vAlign w:val="center"/>
          </w:tcPr>
          <w:p w:rsidR="002D1E70" w:rsidRDefault="00813B82" w:rsidP="006C3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2023</w:t>
            </w:r>
          </w:p>
        </w:tc>
        <w:tc>
          <w:tcPr>
            <w:tcW w:w="2129" w:type="dxa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9A7976">
        <w:tc>
          <w:tcPr>
            <w:tcW w:w="15276" w:type="dxa"/>
            <w:gridSpan w:val="9"/>
            <w:vAlign w:val="center"/>
          </w:tcPr>
          <w:p w:rsidR="002D1E70" w:rsidRPr="00060789" w:rsidRDefault="002D1E70" w:rsidP="0081006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, инструктивных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материалов на уровне ОО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129" w:type="dxa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Default="002D1E70" w:rsidP="00813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законодательства в части создания условий для проведения ГИА</w:t>
            </w: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653" w:type="dxa"/>
            <w:gridSpan w:val="2"/>
          </w:tcPr>
          <w:p w:rsidR="002D1E70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 ее участниками и лицами, привлекаемыми к проведению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1E70" w:rsidRDefault="002D1E70" w:rsidP="006C3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планов ОО по информационно-разъяснительной работе по подготовке и проведению ГИА,</w:t>
            </w:r>
          </w:p>
          <w:p w:rsidR="002D1E70" w:rsidRDefault="002D1E70" w:rsidP="006C3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размещения информации на сайтах ОО,</w:t>
            </w:r>
          </w:p>
          <w:p w:rsidR="002D1E70" w:rsidRPr="001A2B1E" w:rsidRDefault="002D1E70" w:rsidP="006C3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работы «горячей» линии ОО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2D1E70" w:rsidRPr="001A2B1E" w:rsidRDefault="002D1E70" w:rsidP="006C3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 xml:space="preserve"> / ИС (И) / ИС-9</w:t>
            </w:r>
          </w:p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813B82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Pr="008A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70" w:rsidRPr="001A2B1E" w:rsidRDefault="00813B82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проведения ГИА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>, ИС (И), ИС-9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2D1E70" w:rsidRPr="0072426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внесения информации в РИС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3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2D1E70" w:rsidRPr="00724260" w:rsidRDefault="00813B82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Д.О</w:t>
            </w:r>
            <w:r w:rsidR="002D1E70" w:rsidRPr="002C0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готовности ППЭ к проведению экзаменов, включая функционирование систем видеонабл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юдения в ППЭ, металлодетекторов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Накануне каждого экзамена</w:t>
            </w:r>
          </w:p>
        </w:tc>
        <w:tc>
          <w:tcPr>
            <w:tcW w:w="2129" w:type="dxa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2975" w:type="dxa"/>
            <w:gridSpan w:val="2"/>
            <w:vAlign w:val="center"/>
          </w:tcPr>
          <w:p w:rsidR="002D1E70" w:rsidRDefault="002D1E70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 к проведению ГИА</w:t>
            </w: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7653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конфиденциальности и режима информационной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129" w:type="dxa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2D1E70" w:rsidRDefault="002D1E70" w:rsidP="00124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нарушений и коррупционных действий при проведении ГИА</w:t>
            </w:r>
          </w:p>
        </w:tc>
      </w:tr>
      <w:tr w:rsidR="002D1E70" w:rsidRPr="001A2B1E" w:rsidTr="00E360C0">
        <w:tc>
          <w:tcPr>
            <w:tcW w:w="814" w:type="dxa"/>
            <w:gridSpan w:val="2"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7653" w:type="dxa"/>
            <w:gridSpan w:val="2"/>
          </w:tcPr>
          <w:p w:rsidR="002D1E70" w:rsidRPr="001A2B1E" w:rsidRDefault="002D1E70" w:rsidP="008100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системы общественного наблюдения и контроля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ГИА в ППЭ г. Кировска</w:t>
            </w:r>
          </w:p>
        </w:tc>
        <w:tc>
          <w:tcPr>
            <w:tcW w:w="1705" w:type="dxa"/>
            <w:gridSpan w:val="2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129" w:type="dxa"/>
            <w:vAlign w:val="center"/>
          </w:tcPr>
          <w:p w:rsidR="002D1E70" w:rsidRPr="001A2B1E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2975" w:type="dxa"/>
            <w:gridSpan w:val="2"/>
            <w:vMerge/>
            <w:vAlign w:val="center"/>
          </w:tcPr>
          <w:p w:rsidR="002D1E70" w:rsidRDefault="002D1E70" w:rsidP="00810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70A" w:rsidRPr="000A4032" w:rsidRDefault="00E9270A" w:rsidP="00C3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270A" w:rsidRPr="000A4032" w:rsidSect="00116F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F70"/>
    <w:multiLevelType w:val="hybridMultilevel"/>
    <w:tmpl w:val="D830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2546"/>
    <w:multiLevelType w:val="hybridMultilevel"/>
    <w:tmpl w:val="5272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E39AB"/>
    <w:multiLevelType w:val="hybridMultilevel"/>
    <w:tmpl w:val="1304D2D0"/>
    <w:lvl w:ilvl="0" w:tplc="B48E4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F24E0C"/>
    <w:multiLevelType w:val="hybridMultilevel"/>
    <w:tmpl w:val="95BE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5E7"/>
    <w:rsid w:val="0001399E"/>
    <w:rsid w:val="00015607"/>
    <w:rsid w:val="00016E86"/>
    <w:rsid w:val="00030033"/>
    <w:rsid w:val="00030943"/>
    <w:rsid w:val="00032801"/>
    <w:rsid w:val="00036B26"/>
    <w:rsid w:val="00051B9B"/>
    <w:rsid w:val="000523CF"/>
    <w:rsid w:val="000558C6"/>
    <w:rsid w:val="00060789"/>
    <w:rsid w:val="00060FFF"/>
    <w:rsid w:val="00064723"/>
    <w:rsid w:val="00073561"/>
    <w:rsid w:val="00081D11"/>
    <w:rsid w:val="00082D80"/>
    <w:rsid w:val="00093F43"/>
    <w:rsid w:val="000977E7"/>
    <w:rsid w:val="000A4032"/>
    <w:rsid w:val="000B01B3"/>
    <w:rsid w:val="000B0AD2"/>
    <w:rsid w:val="000C7A9A"/>
    <w:rsid w:val="000D5835"/>
    <w:rsid w:val="000E23BD"/>
    <w:rsid w:val="00104A09"/>
    <w:rsid w:val="00116FEA"/>
    <w:rsid w:val="001179D8"/>
    <w:rsid w:val="00122332"/>
    <w:rsid w:val="00123624"/>
    <w:rsid w:val="00124251"/>
    <w:rsid w:val="001304D6"/>
    <w:rsid w:val="00130603"/>
    <w:rsid w:val="00130D1C"/>
    <w:rsid w:val="0013197C"/>
    <w:rsid w:val="0014128F"/>
    <w:rsid w:val="001514F7"/>
    <w:rsid w:val="00163D73"/>
    <w:rsid w:val="00165256"/>
    <w:rsid w:val="001671BF"/>
    <w:rsid w:val="001745BB"/>
    <w:rsid w:val="001815BB"/>
    <w:rsid w:val="001818B1"/>
    <w:rsid w:val="001A2B1E"/>
    <w:rsid w:val="001B434F"/>
    <w:rsid w:val="001C3151"/>
    <w:rsid w:val="001C3550"/>
    <w:rsid w:val="001D5770"/>
    <w:rsid w:val="001D76F6"/>
    <w:rsid w:val="0020632A"/>
    <w:rsid w:val="00210C17"/>
    <w:rsid w:val="00215843"/>
    <w:rsid w:val="00246957"/>
    <w:rsid w:val="00251D76"/>
    <w:rsid w:val="00254A6D"/>
    <w:rsid w:val="0027017F"/>
    <w:rsid w:val="00271597"/>
    <w:rsid w:val="00273B54"/>
    <w:rsid w:val="002763B8"/>
    <w:rsid w:val="00276C09"/>
    <w:rsid w:val="002912D1"/>
    <w:rsid w:val="00295830"/>
    <w:rsid w:val="002C082B"/>
    <w:rsid w:val="002C2547"/>
    <w:rsid w:val="002C50E6"/>
    <w:rsid w:val="002D1E70"/>
    <w:rsid w:val="002D3E4E"/>
    <w:rsid w:val="002D6C1A"/>
    <w:rsid w:val="002E6F80"/>
    <w:rsid w:val="002F2A4C"/>
    <w:rsid w:val="00321753"/>
    <w:rsid w:val="00321A7E"/>
    <w:rsid w:val="003413BD"/>
    <w:rsid w:val="00341CBA"/>
    <w:rsid w:val="00342F06"/>
    <w:rsid w:val="00355BEF"/>
    <w:rsid w:val="00366480"/>
    <w:rsid w:val="00367EFD"/>
    <w:rsid w:val="00375070"/>
    <w:rsid w:val="0038591D"/>
    <w:rsid w:val="00392AC5"/>
    <w:rsid w:val="00396174"/>
    <w:rsid w:val="003972CE"/>
    <w:rsid w:val="003A3313"/>
    <w:rsid w:val="003C0806"/>
    <w:rsid w:val="003C1A6B"/>
    <w:rsid w:val="003C7358"/>
    <w:rsid w:val="003D4998"/>
    <w:rsid w:val="003E30B0"/>
    <w:rsid w:val="003F26A9"/>
    <w:rsid w:val="003F2D2A"/>
    <w:rsid w:val="00413FD1"/>
    <w:rsid w:val="00435D82"/>
    <w:rsid w:val="00443680"/>
    <w:rsid w:val="00443F7D"/>
    <w:rsid w:val="00446CFD"/>
    <w:rsid w:val="0045338B"/>
    <w:rsid w:val="004653AB"/>
    <w:rsid w:val="00470E80"/>
    <w:rsid w:val="004713C3"/>
    <w:rsid w:val="00472EE8"/>
    <w:rsid w:val="0048063D"/>
    <w:rsid w:val="00482059"/>
    <w:rsid w:val="00487D75"/>
    <w:rsid w:val="004A4C5D"/>
    <w:rsid w:val="004B0CB8"/>
    <w:rsid w:val="004B33B3"/>
    <w:rsid w:val="004B3970"/>
    <w:rsid w:val="004C5570"/>
    <w:rsid w:val="004E5FE5"/>
    <w:rsid w:val="004F02FA"/>
    <w:rsid w:val="004F1C16"/>
    <w:rsid w:val="005104E8"/>
    <w:rsid w:val="00525353"/>
    <w:rsid w:val="005317C6"/>
    <w:rsid w:val="00550541"/>
    <w:rsid w:val="00550E6F"/>
    <w:rsid w:val="005569C0"/>
    <w:rsid w:val="00573B35"/>
    <w:rsid w:val="00581173"/>
    <w:rsid w:val="0058422E"/>
    <w:rsid w:val="00584CC3"/>
    <w:rsid w:val="005866B6"/>
    <w:rsid w:val="0059489F"/>
    <w:rsid w:val="005A0B31"/>
    <w:rsid w:val="005A120F"/>
    <w:rsid w:val="005B2EF1"/>
    <w:rsid w:val="005B7C45"/>
    <w:rsid w:val="005C4FF2"/>
    <w:rsid w:val="005C63A7"/>
    <w:rsid w:val="005D475B"/>
    <w:rsid w:val="005E586F"/>
    <w:rsid w:val="005F6E1A"/>
    <w:rsid w:val="00605E94"/>
    <w:rsid w:val="00606EDB"/>
    <w:rsid w:val="00611A2C"/>
    <w:rsid w:val="006129B2"/>
    <w:rsid w:val="0061334B"/>
    <w:rsid w:val="006206C7"/>
    <w:rsid w:val="006209D2"/>
    <w:rsid w:val="00630B25"/>
    <w:rsid w:val="0063218E"/>
    <w:rsid w:val="00632ED6"/>
    <w:rsid w:val="006575E7"/>
    <w:rsid w:val="006609BE"/>
    <w:rsid w:val="0066325D"/>
    <w:rsid w:val="0067512E"/>
    <w:rsid w:val="00682F3E"/>
    <w:rsid w:val="006900E3"/>
    <w:rsid w:val="00690E01"/>
    <w:rsid w:val="006A0F31"/>
    <w:rsid w:val="006B117A"/>
    <w:rsid w:val="006C1D24"/>
    <w:rsid w:val="006C20C4"/>
    <w:rsid w:val="006C3E4D"/>
    <w:rsid w:val="006C4C70"/>
    <w:rsid w:val="006C773A"/>
    <w:rsid w:val="006D4E54"/>
    <w:rsid w:val="006D578D"/>
    <w:rsid w:val="006F0A42"/>
    <w:rsid w:val="007036A2"/>
    <w:rsid w:val="00711CA1"/>
    <w:rsid w:val="00714B70"/>
    <w:rsid w:val="00724260"/>
    <w:rsid w:val="00724E27"/>
    <w:rsid w:val="007261A1"/>
    <w:rsid w:val="00726E24"/>
    <w:rsid w:val="00736E5D"/>
    <w:rsid w:val="00747E09"/>
    <w:rsid w:val="007569CE"/>
    <w:rsid w:val="00757BAA"/>
    <w:rsid w:val="00764067"/>
    <w:rsid w:val="007A429A"/>
    <w:rsid w:val="007A48A5"/>
    <w:rsid w:val="007C3498"/>
    <w:rsid w:val="007C6034"/>
    <w:rsid w:val="007C7A02"/>
    <w:rsid w:val="007D3E32"/>
    <w:rsid w:val="007E2756"/>
    <w:rsid w:val="007E5B39"/>
    <w:rsid w:val="007E76CD"/>
    <w:rsid w:val="007E7A7E"/>
    <w:rsid w:val="007E7CC0"/>
    <w:rsid w:val="007F42D7"/>
    <w:rsid w:val="00810060"/>
    <w:rsid w:val="00813B82"/>
    <w:rsid w:val="00815CE3"/>
    <w:rsid w:val="00825679"/>
    <w:rsid w:val="00831260"/>
    <w:rsid w:val="00833123"/>
    <w:rsid w:val="0083758F"/>
    <w:rsid w:val="00843842"/>
    <w:rsid w:val="00852652"/>
    <w:rsid w:val="00856650"/>
    <w:rsid w:val="00862B97"/>
    <w:rsid w:val="00872C5D"/>
    <w:rsid w:val="008751A7"/>
    <w:rsid w:val="008772A6"/>
    <w:rsid w:val="008932B9"/>
    <w:rsid w:val="008A0EE9"/>
    <w:rsid w:val="008A37B3"/>
    <w:rsid w:val="008A762E"/>
    <w:rsid w:val="008D3BEB"/>
    <w:rsid w:val="008F7249"/>
    <w:rsid w:val="0091585E"/>
    <w:rsid w:val="009213B4"/>
    <w:rsid w:val="00921F81"/>
    <w:rsid w:val="009257CB"/>
    <w:rsid w:val="00932DD4"/>
    <w:rsid w:val="009409B9"/>
    <w:rsid w:val="009466D9"/>
    <w:rsid w:val="0095003B"/>
    <w:rsid w:val="00960741"/>
    <w:rsid w:val="00960FB2"/>
    <w:rsid w:val="0096560B"/>
    <w:rsid w:val="00966B00"/>
    <w:rsid w:val="009721CE"/>
    <w:rsid w:val="009733A2"/>
    <w:rsid w:val="009770F4"/>
    <w:rsid w:val="00984868"/>
    <w:rsid w:val="00987DAB"/>
    <w:rsid w:val="00991649"/>
    <w:rsid w:val="00991D33"/>
    <w:rsid w:val="009A74CD"/>
    <w:rsid w:val="009A7976"/>
    <w:rsid w:val="009B3AF0"/>
    <w:rsid w:val="009B6BA9"/>
    <w:rsid w:val="009C6C9F"/>
    <w:rsid w:val="009F11A8"/>
    <w:rsid w:val="009F5CB4"/>
    <w:rsid w:val="00A11E1E"/>
    <w:rsid w:val="00A2204B"/>
    <w:rsid w:val="00A32A35"/>
    <w:rsid w:val="00A32E02"/>
    <w:rsid w:val="00A33426"/>
    <w:rsid w:val="00A42848"/>
    <w:rsid w:val="00A557C2"/>
    <w:rsid w:val="00A576C6"/>
    <w:rsid w:val="00A66CF8"/>
    <w:rsid w:val="00A77121"/>
    <w:rsid w:val="00A77213"/>
    <w:rsid w:val="00A805E3"/>
    <w:rsid w:val="00A92383"/>
    <w:rsid w:val="00A93428"/>
    <w:rsid w:val="00AA1619"/>
    <w:rsid w:val="00AA6700"/>
    <w:rsid w:val="00AA6A6B"/>
    <w:rsid w:val="00AB3BAC"/>
    <w:rsid w:val="00AC14EE"/>
    <w:rsid w:val="00AC21BB"/>
    <w:rsid w:val="00AD185F"/>
    <w:rsid w:val="00AF108E"/>
    <w:rsid w:val="00AF414D"/>
    <w:rsid w:val="00AF6E71"/>
    <w:rsid w:val="00B14B04"/>
    <w:rsid w:val="00B17BCC"/>
    <w:rsid w:val="00B17EDC"/>
    <w:rsid w:val="00B23122"/>
    <w:rsid w:val="00B318E8"/>
    <w:rsid w:val="00B4333D"/>
    <w:rsid w:val="00B5035A"/>
    <w:rsid w:val="00B5662C"/>
    <w:rsid w:val="00B6691A"/>
    <w:rsid w:val="00B85ACC"/>
    <w:rsid w:val="00BB53E7"/>
    <w:rsid w:val="00BC5B10"/>
    <w:rsid w:val="00BD4DAC"/>
    <w:rsid w:val="00BE3938"/>
    <w:rsid w:val="00BE7A4A"/>
    <w:rsid w:val="00BF1E56"/>
    <w:rsid w:val="00BF628A"/>
    <w:rsid w:val="00C00AB1"/>
    <w:rsid w:val="00C02080"/>
    <w:rsid w:val="00C0389A"/>
    <w:rsid w:val="00C11051"/>
    <w:rsid w:val="00C122FF"/>
    <w:rsid w:val="00C135E0"/>
    <w:rsid w:val="00C1785D"/>
    <w:rsid w:val="00C22532"/>
    <w:rsid w:val="00C250F1"/>
    <w:rsid w:val="00C365BE"/>
    <w:rsid w:val="00C72612"/>
    <w:rsid w:val="00C73195"/>
    <w:rsid w:val="00C85745"/>
    <w:rsid w:val="00C85A82"/>
    <w:rsid w:val="00C9166C"/>
    <w:rsid w:val="00C97D4B"/>
    <w:rsid w:val="00CA5C09"/>
    <w:rsid w:val="00CC4E46"/>
    <w:rsid w:val="00CD781A"/>
    <w:rsid w:val="00CE3939"/>
    <w:rsid w:val="00CE56D6"/>
    <w:rsid w:val="00D053C7"/>
    <w:rsid w:val="00D118BD"/>
    <w:rsid w:val="00D1268E"/>
    <w:rsid w:val="00D14A54"/>
    <w:rsid w:val="00D2398A"/>
    <w:rsid w:val="00D376E9"/>
    <w:rsid w:val="00D409B6"/>
    <w:rsid w:val="00D45E93"/>
    <w:rsid w:val="00D5278F"/>
    <w:rsid w:val="00D627B3"/>
    <w:rsid w:val="00D80131"/>
    <w:rsid w:val="00D85D20"/>
    <w:rsid w:val="00DB237C"/>
    <w:rsid w:val="00DB2F87"/>
    <w:rsid w:val="00DB72EF"/>
    <w:rsid w:val="00DC0999"/>
    <w:rsid w:val="00DC13AD"/>
    <w:rsid w:val="00DC1477"/>
    <w:rsid w:val="00DD16EE"/>
    <w:rsid w:val="00DD555C"/>
    <w:rsid w:val="00DE47F2"/>
    <w:rsid w:val="00DE5270"/>
    <w:rsid w:val="00DE6C7C"/>
    <w:rsid w:val="00DE72CA"/>
    <w:rsid w:val="00DF2C02"/>
    <w:rsid w:val="00E01AAB"/>
    <w:rsid w:val="00E07B1A"/>
    <w:rsid w:val="00E15EE0"/>
    <w:rsid w:val="00E22455"/>
    <w:rsid w:val="00E314C9"/>
    <w:rsid w:val="00E360C0"/>
    <w:rsid w:val="00E40EE7"/>
    <w:rsid w:val="00E462E6"/>
    <w:rsid w:val="00E61F14"/>
    <w:rsid w:val="00E72F34"/>
    <w:rsid w:val="00E76702"/>
    <w:rsid w:val="00E86814"/>
    <w:rsid w:val="00E9270A"/>
    <w:rsid w:val="00E9723C"/>
    <w:rsid w:val="00EA1BE7"/>
    <w:rsid w:val="00EA36E6"/>
    <w:rsid w:val="00EB067F"/>
    <w:rsid w:val="00EB330C"/>
    <w:rsid w:val="00EC05B3"/>
    <w:rsid w:val="00EC15CF"/>
    <w:rsid w:val="00EE2727"/>
    <w:rsid w:val="00EE2876"/>
    <w:rsid w:val="00EF34F2"/>
    <w:rsid w:val="00F02EC1"/>
    <w:rsid w:val="00F054F1"/>
    <w:rsid w:val="00F11919"/>
    <w:rsid w:val="00F12532"/>
    <w:rsid w:val="00F178F7"/>
    <w:rsid w:val="00F17954"/>
    <w:rsid w:val="00F23E1E"/>
    <w:rsid w:val="00F24BE0"/>
    <w:rsid w:val="00F24ED6"/>
    <w:rsid w:val="00F56215"/>
    <w:rsid w:val="00F62C61"/>
    <w:rsid w:val="00F72BB3"/>
    <w:rsid w:val="00F826E2"/>
    <w:rsid w:val="00F91B22"/>
    <w:rsid w:val="00F929F3"/>
    <w:rsid w:val="00F95F15"/>
    <w:rsid w:val="00FA4DEB"/>
    <w:rsid w:val="00FB2B5C"/>
    <w:rsid w:val="00FB506C"/>
    <w:rsid w:val="00FB748A"/>
    <w:rsid w:val="00FC001C"/>
    <w:rsid w:val="00FC1859"/>
    <w:rsid w:val="00FC197C"/>
    <w:rsid w:val="00FD000A"/>
    <w:rsid w:val="00FD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32"/>
    <w:pPr>
      <w:spacing w:after="0" w:line="240" w:lineRule="auto"/>
    </w:pPr>
  </w:style>
  <w:style w:type="table" w:styleId="a4">
    <w:name w:val="Table Grid"/>
    <w:basedOn w:val="a1"/>
    <w:uiPriority w:val="59"/>
    <w:rsid w:val="00E9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F02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02F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02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02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02F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2F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317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32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FC2A-572C-41AF-BCB1-A2148BED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11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Архипова Л.Ю.</cp:lastModifiedBy>
  <cp:revision>311</cp:revision>
  <cp:lastPrinted>2021-12-20T09:10:00Z</cp:lastPrinted>
  <dcterms:created xsi:type="dcterms:W3CDTF">2014-10-15T08:41:00Z</dcterms:created>
  <dcterms:modified xsi:type="dcterms:W3CDTF">2022-10-04T07:17:00Z</dcterms:modified>
</cp:coreProperties>
</file>